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П</w:t>
      </w:r>
      <w:r>
        <w:rPr>
          <w:spacing w:val="-3"/>
        </w:rPr>
        <w:t> </w:t>
      </w:r>
      <w:r>
        <w:rPr/>
        <w:t>О</w:t>
      </w:r>
      <w:r>
        <w:rPr>
          <w:spacing w:val="-3"/>
        </w:rPr>
        <w:t> </w:t>
      </w:r>
      <w:r>
        <w:rPr/>
        <w:t>Л</w:t>
      </w:r>
      <w:r>
        <w:rPr>
          <w:spacing w:val="-1"/>
        </w:rPr>
        <w:t> </w:t>
      </w:r>
      <w:r>
        <w:rPr/>
        <w:t>И</w:t>
      </w:r>
      <w:r>
        <w:rPr>
          <w:spacing w:val="-3"/>
        </w:rPr>
        <w:t> </w:t>
      </w:r>
      <w:r>
        <w:rPr/>
        <w:t>Т</w:t>
      </w:r>
      <w:r>
        <w:rPr>
          <w:spacing w:val="-1"/>
        </w:rPr>
        <w:t> </w:t>
      </w:r>
      <w:r>
        <w:rPr/>
        <w:t>И</w:t>
      </w:r>
      <w:r>
        <w:rPr>
          <w:spacing w:val="-2"/>
        </w:rPr>
        <w:t> </w:t>
      </w:r>
      <w:r>
        <w:rPr/>
        <w:t>К</w:t>
      </w:r>
      <w:r>
        <w:rPr>
          <w:spacing w:val="-2"/>
        </w:rPr>
        <w:t> </w:t>
      </w:r>
      <w:r>
        <w:rPr>
          <w:spacing w:val="-10"/>
        </w:rPr>
        <w:t>А</w:t>
      </w:r>
    </w:p>
    <w:p>
      <w:pPr>
        <w:pStyle w:val="Title"/>
        <w:spacing w:before="120"/>
        <w:ind w:left="160"/>
      </w:pPr>
      <w:r>
        <w:rPr/>
        <w:t>ЗА</w:t>
      </w:r>
      <w:r>
        <w:rPr>
          <w:spacing w:val="-5"/>
        </w:rPr>
        <w:t> </w:t>
      </w:r>
      <w:r>
        <w:rPr/>
        <w:t>ТРЕТИРАНЕ</w:t>
      </w:r>
      <w:r>
        <w:rPr>
          <w:spacing w:val="-4"/>
        </w:rPr>
        <w:t> </w:t>
      </w:r>
      <w:r>
        <w:rPr/>
        <w:t>НА</w:t>
      </w:r>
      <w:r>
        <w:rPr>
          <w:spacing w:val="-5"/>
        </w:rPr>
        <w:t> </w:t>
      </w:r>
      <w:r>
        <w:rPr/>
        <w:t>КОНФЛИКТИ</w:t>
      </w:r>
      <w:r>
        <w:rPr>
          <w:spacing w:val="-6"/>
        </w:rPr>
        <w:t> </w:t>
      </w:r>
      <w:r>
        <w:rPr/>
        <w:t>НА</w:t>
      </w:r>
      <w:r>
        <w:rPr>
          <w:spacing w:val="-4"/>
        </w:rPr>
        <w:t> </w:t>
      </w:r>
      <w:r>
        <w:rPr/>
        <w:t>ИНТЕРЕСИ</w:t>
      </w:r>
      <w:r>
        <w:rPr>
          <w:spacing w:val="-6"/>
        </w:rPr>
        <w:t> </w:t>
      </w:r>
      <w:r>
        <w:rPr/>
        <w:t>НА</w:t>
      </w:r>
      <w:r>
        <w:rPr>
          <w:spacing w:val="-4"/>
        </w:rPr>
        <w:t> </w:t>
      </w:r>
      <w:r>
        <w:rPr/>
        <w:t>ИНВЕСТИЦИОНЕН ПОСРЕДНИК “ГЛОБАЛ КЛИРИНГ ХАУС” ООД</w:t>
      </w:r>
    </w:p>
    <w:p>
      <w:pPr>
        <w:pStyle w:val="BodyText"/>
        <w:spacing w:before="239"/>
        <w:ind w:left="0"/>
        <w:jc w:val="left"/>
        <w:rPr>
          <w:b/>
        </w:rPr>
      </w:pPr>
    </w:p>
    <w:p>
      <w:pPr>
        <w:pStyle w:val="BodyText"/>
        <w:spacing w:before="0"/>
        <w:ind w:left="156" w:right="152"/>
        <w:jc w:val="center"/>
      </w:pPr>
      <w:bookmarkStart w:name="ОБЩИ ПОЛОЖЕНИЯ" w:id="1"/>
      <w:bookmarkEnd w:id="1"/>
      <w:r>
        <w:rPr/>
      </w:r>
      <w:r>
        <w:rPr/>
        <w:t>ОБЩИ</w:t>
      </w:r>
      <w:r>
        <w:rPr>
          <w:spacing w:val="-10"/>
        </w:rPr>
        <w:t> </w:t>
      </w:r>
      <w:r>
        <w:rPr>
          <w:spacing w:val="-2"/>
        </w:rPr>
        <w:t>ПОЛОЖЕНИЯ</w:t>
      </w:r>
    </w:p>
    <w:p>
      <w:pPr>
        <w:pStyle w:val="BodyText"/>
        <w:ind w:right="61"/>
      </w:pPr>
      <w:r>
        <w:rPr/>
        <w:t>Чл. 1. Политиката за третиране на конфликти на интереси на инвестиционен посредник (ИП) “ГЛОБАЛ КЛИРИНГ ХАУС” ООД (“Политика”) е приета на основание Закона за пазарите на финансови инструменти (ЗПФИ) и чл. 34, ал. 1 от делегиран Регламент 2017/565 на ЕК.</w:t>
      </w:r>
    </w:p>
    <w:p>
      <w:pPr>
        <w:pStyle w:val="BodyText"/>
        <w:spacing w:before="121"/>
      </w:pPr>
      <w:r>
        <w:rPr/>
        <w:t>Чл.</w:t>
      </w:r>
      <w:r>
        <w:rPr>
          <w:spacing w:val="-6"/>
        </w:rPr>
        <w:t> </w:t>
      </w:r>
      <w:r>
        <w:rPr/>
        <w:t>2.</w:t>
      </w:r>
      <w:r>
        <w:rPr>
          <w:spacing w:val="-6"/>
        </w:rPr>
        <w:t> </w:t>
      </w:r>
      <w:r>
        <w:rPr/>
        <w:t>В</w:t>
      </w:r>
      <w:r>
        <w:rPr>
          <w:spacing w:val="-6"/>
        </w:rPr>
        <w:t> </w:t>
      </w:r>
      <w:r>
        <w:rPr/>
        <w:t>настоящата</w:t>
      </w:r>
      <w:r>
        <w:rPr>
          <w:spacing w:val="-5"/>
        </w:rPr>
        <w:t> </w:t>
      </w:r>
      <w:r>
        <w:rPr/>
        <w:t>Политика</w:t>
      </w:r>
      <w:r>
        <w:rPr>
          <w:spacing w:val="-6"/>
        </w:rPr>
        <w:t> </w:t>
      </w:r>
      <w:r>
        <w:rPr/>
        <w:t>се</w:t>
      </w:r>
      <w:r>
        <w:rPr>
          <w:spacing w:val="-6"/>
        </w:rPr>
        <w:t> </w:t>
      </w:r>
      <w:r>
        <w:rPr>
          <w:spacing w:val="-2"/>
        </w:rPr>
        <w:t>уреждат:</w:t>
      </w:r>
    </w:p>
    <w:p>
      <w:pPr>
        <w:pStyle w:val="ListParagraph"/>
        <w:numPr>
          <w:ilvl w:val="0"/>
          <w:numId w:val="1"/>
        </w:numPr>
        <w:tabs>
          <w:tab w:pos="449" w:val="left" w:leader="none"/>
        </w:tabs>
        <w:spacing w:line="240" w:lineRule="auto" w:before="119" w:after="0"/>
        <w:ind w:left="449" w:right="241" w:hanging="360"/>
        <w:jc w:val="both"/>
        <w:rPr>
          <w:sz w:val="22"/>
        </w:rPr>
      </w:pPr>
      <w:r>
        <w:rPr>
          <w:sz w:val="22"/>
        </w:rPr>
        <w:t>третирането на конфликти на интереси, в съответствие с големината и организационната структура на инвестиционния посредник и естеството, мащаба и комплексността на извършваните инвестиционни услуги и дейности;</w:t>
      </w:r>
    </w:p>
    <w:p>
      <w:pPr>
        <w:pStyle w:val="ListParagraph"/>
        <w:numPr>
          <w:ilvl w:val="0"/>
          <w:numId w:val="1"/>
        </w:numPr>
        <w:tabs>
          <w:tab w:pos="449" w:val="left" w:leader="none"/>
        </w:tabs>
        <w:spacing w:line="240" w:lineRule="auto" w:before="119" w:after="0"/>
        <w:ind w:left="449" w:right="241" w:hanging="360"/>
        <w:jc w:val="both"/>
        <w:rPr>
          <w:sz w:val="22"/>
        </w:rPr>
      </w:pPr>
      <w:r>
        <w:rPr>
          <w:sz w:val="22"/>
        </w:rPr>
        <w:t>обстоятелствата, представляващи конфликт на интереси или които могат да доведат до конфликт на интереси, пораждащ риск от увреждане на интересите на клиент или</w:t>
      </w:r>
      <w:r>
        <w:rPr>
          <w:spacing w:val="80"/>
          <w:sz w:val="22"/>
        </w:rPr>
        <w:t> </w:t>
      </w:r>
      <w:r>
        <w:rPr>
          <w:sz w:val="22"/>
        </w:rPr>
        <w:t>клиенти на инвестиционния посредник по отношение на всяка конкретна услуга или дейност, извършвана от инвестиционния посредник;</w:t>
      </w:r>
    </w:p>
    <w:p>
      <w:pPr>
        <w:pStyle w:val="ListParagraph"/>
        <w:numPr>
          <w:ilvl w:val="0"/>
          <w:numId w:val="1"/>
        </w:numPr>
        <w:tabs>
          <w:tab w:pos="448" w:val="left" w:leader="none"/>
        </w:tabs>
        <w:spacing w:line="240" w:lineRule="auto" w:before="120" w:after="0"/>
        <w:ind w:left="448" w:right="0" w:hanging="359"/>
        <w:jc w:val="both"/>
        <w:rPr>
          <w:sz w:val="22"/>
        </w:rPr>
      </w:pPr>
      <w:r>
        <w:rPr>
          <w:sz w:val="22"/>
        </w:rPr>
        <w:t>процедурите</w:t>
      </w:r>
      <w:r>
        <w:rPr>
          <w:spacing w:val="-8"/>
          <w:sz w:val="22"/>
        </w:rPr>
        <w:t> </w:t>
      </w:r>
      <w:r>
        <w:rPr>
          <w:sz w:val="22"/>
        </w:rPr>
        <w:t>и</w:t>
      </w:r>
      <w:r>
        <w:rPr>
          <w:spacing w:val="-7"/>
          <w:sz w:val="22"/>
        </w:rPr>
        <w:t> </w:t>
      </w:r>
      <w:r>
        <w:rPr>
          <w:sz w:val="22"/>
        </w:rPr>
        <w:t>мерките</w:t>
      </w:r>
      <w:r>
        <w:rPr>
          <w:spacing w:val="-7"/>
          <w:sz w:val="22"/>
        </w:rPr>
        <w:t> </w:t>
      </w:r>
      <w:r>
        <w:rPr>
          <w:sz w:val="22"/>
        </w:rPr>
        <w:t>за</w:t>
      </w:r>
      <w:r>
        <w:rPr>
          <w:spacing w:val="-8"/>
          <w:sz w:val="22"/>
        </w:rPr>
        <w:t> </w:t>
      </w:r>
      <w:r>
        <w:rPr>
          <w:sz w:val="22"/>
        </w:rPr>
        <w:t>третиране</w:t>
      </w:r>
      <w:r>
        <w:rPr>
          <w:spacing w:val="-5"/>
          <w:sz w:val="22"/>
        </w:rPr>
        <w:t> </w:t>
      </w:r>
      <w:r>
        <w:rPr>
          <w:sz w:val="22"/>
        </w:rPr>
        <w:t>на</w:t>
      </w:r>
      <w:r>
        <w:rPr>
          <w:spacing w:val="-8"/>
          <w:sz w:val="22"/>
        </w:rPr>
        <w:t> </w:t>
      </w:r>
      <w:r>
        <w:rPr>
          <w:sz w:val="22"/>
        </w:rPr>
        <w:t>конфликти</w:t>
      </w:r>
      <w:r>
        <w:rPr>
          <w:spacing w:val="-7"/>
          <w:sz w:val="22"/>
        </w:rPr>
        <w:t> </w:t>
      </w:r>
      <w:r>
        <w:rPr>
          <w:sz w:val="22"/>
        </w:rPr>
        <w:t>на</w:t>
      </w:r>
      <w:r>
        <w:rPr>
          <w:spacing w:val="-7"/>
          <w:sz w:val="22"/>
        </w:rPr>
        <w:t> </w:t>
      </w:r>
      <w:r>
        <w:rPr>
          <w:spacing w:val="-2"/>
          <w:sz w:val="22"/>
        </w:rPr>
        <w:t>интереси.</w:t>
      </w:r>
    </w:p>
    <w:p>
      <w:pPr>
        <w:pStyle w:val="BodyText"/>
        <w:spacing w:before="118"/>
        <w:ind w:right="59"/>
      </w:pPr>
      <w:r>
        <w:rPr/>
        <w:t>Чл. 3. Настоящата Политика се приема с цел минимизиране на риска от увреждането на интересите на клиентите в случаите на възникнали конфликти на интереси. Конфликтът на интереси следва да бъде регулиран само когато се предоставя инвестиционна услуга или допълнителна услуга от инвестиционния посредник. Статутът на клиента, на когото се предоставя услугата — професионален, непрофесионален или приемлива насрещна страна, е</w:t>
      </w:r>
      <w:r>
        <w:rPr>
          <w:spacing w:val="40"/>
        </w:rPr>
        <w:t> </w:t>
      </w:r>
      <w:r>
        <w:rPr/>
        <w:t>без значение за тази цел.</w:t>
      </w:r>
    </w:p>
    <w:p>
      <w:pPr>
        <w:pStyle w:val="BodyText"/>
        <w:spacing w:before="240"/>
        <w:ind w:left="0"/>
        <w:jc w:val="left"/>
      </w:pPr>
    </w:p>
    <w:p>
      <w:pPr>
        <w:pStyle w:val="BodyText"/>
        <w:spacing w:before="1"/>
        <w:ind w:left="157" w:right="152"/>
        <w:jc w:val="center"/>
      </w:pPr>
      <w:bookmarkStart w:name="ПРИНЦИПИ" w:id="2"/>
      <w:bookmarkEnd w:id="2"/>
      <w:r>
        <w:rPr/>
      </w:r>
      <w:r>
        <w:rPr>
          <w:spacing w:val="-2"/>
        </w:rPr>
        <w:t>ПРИНЦИПИ</w:t>
      </w:r>
    </w:p>
    <w:p>
      <w:pPr>
        <w:pStyle w:val="BodyText"/>
        <w:ind w:right="60"/>
      </w:pPr>
      <w:r>
        <w:rPr/>
        <w:t>Чл. 4. (1) При извършване на инвестиционни услуги и дейности инвестиционният посредник предприема необходимите мерки за предотвратяване, установяване и управление на потенциални конфликти на интереси между:</w:t>
      </w:r>
    </w:p>
    <w:p>
      <w:pPr>
        <w:pStyle w:val="ListParagraph"/>
        <w:numPr>
          <w:ilvl w:val="1"/>
          <w:numId w:val="1"/>
        </w:numPr>
        <w:tabs>
          <w:tab w:pos="841" w:val="left" w:leader="none"/>
          <w:tab w:pos="848" w:val="left" w:leader="none"/>
        </w:tabs>
        <w:spacing w:line="240" w:lineRule="auto" w:before="120" w:after="0"/>
        <w:ind w:left="848" w:right="61" w:hanging="360"/>
        <w:jc w:val="both"/>
        <w:rPr>
          <w:sz w:val="22"/>
        </w:rPr>
      </w:pPr>
      <w:r>
        <w:rPr>
          <w:sz w:val="22"/>
        </w:rPr>
        <w:t>инвестиционния посредник, включително лицата, които управляват инвестиционния посредник, лицата, които работят по договор за него, или всяко лице, пряко или</w:t>
      </w:r>
      <w:r>
        <w:rPr>
          <w:spacing w:val="40"/>
          <w:sz w:val="22"/>
        </w:rPr>
        <w:t> </w:t>
      </w:r>
      <w:r>
        <w:rPr>
          <w:sz w:val="22"/>
        </w:rPr>
        <w:t>косвено е свързано с инвестиционния посредник чрез отношение на контрол, от една страна, и клиентите му, от друга страна;</w:t>
      </w:r>
    </w:p>
    <w:p>
      <w:pPr>
        <w:pStyle w:val="ListParagraph"/>
        <w:numPr>
          <w:ilvl w:val="1"/>
          <w:numId w:val="1"/>
        </w:numPr>
        <w:tabs>
          <w:tab w:pos="842" w:val="left" w:leader="none"/>
        </w:tabs>
        <w:spacing w:line="240" w:lineRule="auto" w:before="121" w:after="0"/>
        <w:ind w:left="842" w:right="0" w:hanging="353"/>
        <w:jc w:val="both"/>
        <w:rPr>
          <w:sz w:val="22"/>
        </w:rPr>
      </w:pPr>
      <w:r>
        <w:rPr>
          <w:sz w:val="22"/>
        </w:rPr>
        <w:t>отделните</w:t>
      </w:r>
      <w:r>
        <w:rPr>
          <w:spacing w:val="-8"/>
          <w:sz w:val="22"/>
        </w:rPr>
        <w:t> </w:t>
      </w:r>
      <w:r>
        <w:rPr>
          <w:sz w:val="22"/>
        </w:rPr>
        <w:t>му</w:t>
      </w:r>
      <w:r>
        <w:rPr>
          <w:spacing w:val="-8"/>
          <w:sz w:val="22"/>
        </w:rPr>
        <w:t> </w:t>
      </w:r>
      <w:r>
        <w:rPr>
          <w:spacing w:val="-2"/>
          <w:sz w:val="22"/>
        </w:rPr>
        <w:t>клиенти.</w:t>
      </w:r>
    </w:p>
    <w:p>
      <w:pPr>
        <w:pStyle w:val="BodyText"/>
        <w:spacing w:before="119"/>
        <w:ind w:right="61"/>
      </w:pPr>
      <w:r>
        <w:rPr/>
        <w:t>(2) Инвестиционният посредник предприема действията по ал. 1 и в случаите, когато конфликт на интереси може да възникне в резултат от получаване на възнаграждение от инвестиционния посредник, от предоставяне на стимули от трети лица или от други механизми за стимулиране.</w:t>
      </w:r>
    </w:p>
    <w:p>
      <w:pPr>
        <w:pStyle w:val="BodyText"/>
        <w:spacing w:before="121"/>
      </w:pPr>
      <w:r>
        <w:rPr/>
        <w:t>Чл.</w:t>
      </w:r>
      <w:r>
        <w:rPr>
          <w:spacing w:val="-8"/>
        </w:rPr>
        <w:t> </w:t>
      </w:r>
      <w:r>
        <w:rPr/>
        <w:t>5.</w:t>
      </w:r>
      <w:r>
        <w:rPr>
          <w:spacing w:val="-7"/>
        </w:rPr>
        <w:t> </w:t>
      </w:r>
      <w:r>
        <w:rPr/>
        <w:t>(1)</w:t>
      </w:r>
      <w:r>
        <w:rPr>
          <w:spacing w:val="-7"/>
        </w:rPr>
        <w:t> </w:t>
      </w:r>
      <w:r>
        <w:rPr/>
        <w:t>Ако</w:t>
      </w:r>
      <w:r>
        <w:rPr>
          <w:spacing w:val="-8"/>
        </w:rPr>
        <w:t> </w:t>
      </w:r>
      <w:r>
        <w:rPr/>
        <w:t>въпреки</w:t>
      </w:r>
      <w:r>
        <w:rPr>
          <w:spacing w:val="-7"/>
        </w:rPr>
        <w:t> </w:t>
      </w:r>
      <w:r>
        <w:rPr/>
        <w:t>прилагането</w:t>
      </w:r>
      <w:r>
        <w:rPr>
          <w:spacing w:val="-7"/>
        </w:rPr>
        <w:t> </w:t>
      </w:r>
      <w:r>
        <w:rPr/>
        <w:t>на</w:t>
      </w:r>
      <w:r>
        <w:rPr>
          <w:spacing w:val="-6"/>
        </w:rPr>
        <w:t> </w:t>
      </w:r>
      <w:r>
        <w:rPr/>
        <w:t>правилата</w:t>
      </w:r>
      <w:r>
        <w:rPr>
          <w:spacing w:val="-9"/>
        </w:rPr>
        <w:t> </w:t>
      </w:r>
      <w:r>
        <w:rPr/>
        <w:t>за</w:t>
      </w:r>
      <w:r>
        <w:rPr>
          <w:spacing w:val="-8"/>
        </w:rPr>
        <w:t> </w:t>
      </w:r>
      <w:r>
        <w:rPr/>
        <w:t>вътрешна</w:t>
      </w:r>
      <w:r>
        <w:rPr>
          <w:spacing w:val="-8"/>
        </w:rPr>
        <w:t> </w:t>
      </w:r>
      <w:r>
        <w:rPr/>
        <w:t>организация</w:t>
      </w:r>
      <w:r>
        <w:rPr>
          <w:spacing w:val="-8"/>
        </w:rPr>
        <w:t> </w:t>
      </w:r>
      <w:r>
        <w:rPr>
          <w:spacing w:val="-5"/>
        </w:rPr>
        <w:t>на</w:t>
      </w:r>
    </w:p>
    <w:p>
      <w:pPr>
        <w:pStyle w:val="BodyText"/>
        <w:ind w:right="60"/>
      </w:pPr>
      <w:r>
        <w:rPr/>
        <w:t>инвестиционния посредник и настоящата Политика, продължава да съществува риск за интересите на клиента, “ГЛОБАЛ КЛИРИНГ ХАУС” ООД не може да извършва дейност за сметка на клиент, ако не го е информирал за общото естество и/или източници на потенциалните конфликти на интереси и взетите мерки за ограничаване на риска за интересите на клиента.</w:t>
      </w:r>
    </w:p>
    <w:p>
      <w:pPr>
        <w:pStyle w:val="ListParagraph"/>
        <w:numPr>
          <w:ilvl w:val="0"/>
          <w:numId w:val="2"/>
        </w:numPr>
        <w:tabs>
          <w:tab w:pos="449" w:val="left" w:leader="none"/>
        </w:tabs>
        <w:spacing w:line="240" w:lineRule="auto" w:before="120" w:after="0"/>
        <w:ind w:left="89" w:right="59" w:firstLine="0"/>
        <w:jc w:val="both"/>
        <w:rPr>
          <w:sz w:val="22"/>
        </w:rPr>
      </w:pPr>
      <w:r>
        <w:rPr>
          <w:sz w:val="22"/>
        </w:rPr>
        <w:t>В случаите по предходната алинея инвестиционният посредник преди извършването на дейност за сметка на клиент, във връзка с която е налице конфликт на интереси, предоставя на клиента на траен носител информация относно конфликта на интереси, за да му осигури възможност</w:t>
      </w:r>
      <w:r>
        <w:rPr>
          <w:spacing w:val="24"/>
          <w:sz w:val="22"/>
        </w:rPr>
        <w:t> </w:t>
      </w:r>
      <w:r>
        <w:rPr>
          <w:sz w:val="22"/>
        </w:rPr>
        <w:t>да</w:t>
      </w:r>
      <w:r>
        <w:rPr>
          <w:spacing w:val="23"/>
          <w:sz w:val="22"/>
        </w:rPr>
        <w:t> </w:t>
      </w:r>
      <w:r>
        <w:rPr>
          <w:sz w:val="22"/>
        </w:rPr>
        <w:t>вземе</w:t>
      </w:r>
      <w:r>
        <w:rPr>
          <w:spacing w:val="23"/>
          <w:sz w:val="22"/>
        </w:rPr>
        <w:t> </w:t>
      </w:r>
      <w:r>
        <w:rPr>
          <w:sz w:val="22"/>
        </w:rPr>
        <w:t>информирано</w:t>
      </w:r>
      <w:r>
        <w:rPr>
          <w:spacing w:val="23"/>
          <w:sz w:val="22"/>
        </w:rPr>
        <w:t> </w:t>
      </w:r>
      <w:r>
        <w:rPr>
          <w:sz w:val="22"/>
        </w:rPr>
        <w:t>решение</w:t>
      </w:r>
      <w:r>
        <w:rPr>
          <w:spacing w:val="23"/>
          <w:sz w:val="22"/>
        </w:rPr>
        <w:t> </w:t>
      </w:r>
      <w:r>
        <w:rPr>
          <w:sz w:val="22"/>
        </w:rPr>
        <w:t>за</w:t>
      </w:r>
      <w:r>
        <w:rPr>
          <w:spacing w:val="24"/>
          <w:sz w:val="22"/>
        </w:rPr>
        <w:t> </w:t>
      </w:r>
      <w:r>
        <w:rPr>
          <w:sz w:val="22"/>
        </w:rPr>
        <w:t>услугата,</w:t>
      </w:r>
      <w:r>
        <w:rPr>
          <w:spacing w:val="23"/>
          <w:sz w:val="22"/>
        </w:rPr>
        <w:t> </w:t>
      </w:r>
      <w:r>
        <w:rPr>
          <w:sz w:val="22"/>
        </w:rPr>
        <w:t>по</w:t>
      </w:r>
      <w:r>
        <w:rPr>
          <w:spacing w:val="25"/>
          <w:sz w:val="22"/>
        </w:rPr>
        <w:t> </w:t>
      </w:r>
      <w:r>
        <w:rPr>
          <w:sz w:val="22"/>
        </w:rPr>
        <w:t>отношение</w:t>
      </w:r>
      <w:r>
        <w:rPr>
          <w:spacing w:val="23"/>
          <w:sz w:val="22"/>
        </w:rPr>
        <w:t> </w:t>
      </w:r>
      <w:r>
        <w:rPr>
          <w:sz w:val="22"/>
        </w:rPr>
        <w:t>на</w:t>
      </w:r>
      <w:r>
        <w:rPr>
          <w:spacing w:val="23"/>
          <w:sz w:val="22"/>
        </w:rPr>
        <w:t> </w:t>
      </w:r>
      <w:r>
        <w:rPr>
          <w:sz w:val="22"/>
        </w:rPr>
        <w:t>която</w:t>
      </w:r>
      <w:r>
        <w:rPr>
          <w:spacing w:val="24"/>
          <w:sz w:val="22"/>
        </w:rPr>
        <w:t> </w:t>
      </w:r>
      <w:r>
        <w:rPr>
          <w:sz w:val="22"/>
        </w:rPr>
        <w:t>е</w:t>
      </w:r>
      <w:r>
        <w:rPr>
          <w:spacing w:val="23"/>
          <w:sz w:val="22"/>
        </w:rPr>
        <w:t> </w:t>
      </w:r>
      <w:r>
        <w:rPr>
          <w:sz w:val="22"/>
        </w:rPr>
        <w:t>възникнал</w:t>
      </w:r>
    </w:p>
    <w:p>
      <w:pPr>
        <w:pStyle w:val="ListParagraph"/>
        <w:spacing w:after="0" w:line="240" w:lineRule="auto"/>
        <w:jc w:val="both"/>
        <w:rPr>
          <w:sz w:val="22"/>
        </w:rPr>
        <w:sectPr>
          <w:footerReference w:type="default" r:id="rId5"/>
          <w:type w:val="continuous"/>
          <w:pgSz w:w="11910" w:h="16840"/>
          <w:pgMar w:header="0" w:footer="207" w:top="1460" w:bottom="400" w:left="1275" w:right="1417"/>
          <w:pgNumType w:start="1"/>
        </w:sectPr>
      </w:pPr>
    </w:p>
    <w:p>
      <w:pPr>
        <w:pStyle w:val="BodyText"/>
        <w:spacing w:before="61"/>
      </w:pPr>
      <w:r>
        <w:rPr/>
        <w:t>конфликтът</w:t>
      </w:r>
      <w:r>
        <w:rPr>
          <w:spacing w:val="-9"/>
        </w:rPr>
        <w:t> </w:t>
      </w:r>
      <w:r>
        <w:rPr/>
        <w:t>на</w:t>
      </w:r>
      <w:r>
        <w:rPr>
          <w:spacing w:val="-9"/>
        </w:rPr>
        <w:t> </w:t>
      </w:r>
      <w:r>
        <w:rPr>
          <w:spacing w:val="-2"/>
        </w:rPr>
        <w:t>интереси.</w:t>
      </w:r>
    </w:p>
    <w:p>
      <w:pPr>
        <w:pStyle w:val="ListParagraph"/>
        <w:numPr>
          <w:ilvl w:val="0"/>
          <w:numId w:val="2"/>
        </w:numPr>
        <w:tabs>
          <w:tab w:pos="424" w:val="left" w:leader="none"/>
        </w:tabs>
        <w:spacing w:line="240" w:lineRule="auto" w:before="120" w:after="0"/>
        <w:ind w:left="89" w:right="61" w:firstLine="0"/>
        <w:jc w:val="both"/>
        <w:rPr>
          <w:sz w:val="22"/>
        </w:rPr>
      </w:pPr>
      <w:r>
        <w:rPr>
          <w:sz w:val="22"/>
        </w:rPr>
        <w:t>Служителите в сектор “Фронт офис” и сектор „Дилинг“ на отдел „Операции с финансови инструменти“, брокерите или инвестиционните консултанти са длъжни да уведомяват клиентите на инвестиционния посредник за потенциалните конфликти на интереси по предходната алинея.</w:t>
      </w:r>
    </w:p>
    <w:p>
      <w:pPr>
        <w:pStyle w:val="BodyText"/>
        <w:ind w:right="61"/>
      </w:pPr>
      <w:r>
        <w:rPr/>
        <w:t>Чл. 6. С оглед избягването на конфликти на интереси, лицата които работят по договор за инвестиционния посредник, са длъжни да спазват следните принципи:</w:t>
      </w:r>
    </w:p>
    <w:p>
      <w:pPr>
        <w:pStyle w:val="ListParagraph"/>
        <w:numPr>
          <w:ilvl w:val="1"/>
          <w:numId w:val="2"/>
        </w:numPr>
        <w:tabs>
          <w:tab w:pos="844" w:val="left" w:leader="none"/>
          <w:tab w:pos="849" w:val="left" w:leader="none"/>
        </w:tabs>
        <w:spacing w:line="240" w:lineRule="auto" w:before="120" w:after="0"/>
        <w:ind w:left="849" w:right="58" w:hanging="361"/>
        <w:jc w:val="both"/>
        <w:rPr>
          <w:i/>
          <w:sz w:val="22"/>
        </w:rPr>
      </w:pPr>
      <w:r>
        <w:rPr>
          <w:sz w:val="22"/>
        </w:rPr>
        <w:t>безконфликтност - инвестиционният посредник и лицата, които работят по договор за него не трябва да се поставят в позиция, при която техните интереси ще се сблъскат с интересите на клиента, а ако това се случи, винаги следва да се отдава предимство на интереса на клиента. </w:t>
      </w:r>
      <w:r>
        <w:rPr>
          <w:i/>
          <w:sz w:val="22"/>
        </w:rPr>
        <w:t>В настоящата Политика се възприема принципа, че най-доброто управление на конфликта на интереси е неговото пълно избягване;</w:t>
      </w:r>
    </w:p>
    <w:p>
      <w:pPr>
        <w:pStyle w:val="ListParagraph"/>
        <w:numPr>
          <w:ilvl w:val="1"/>
          <w:numId w:val="2"/>
        </w:numPr>
        <w:tabs>
          <w:tab w:pos="845" w:val="left" w:leader="none"/>
        </w:tabs>
        <w:spacing w:line="240" w:lineRule="auto" w:before="120" w:after="0"/>
        <w:ind w:left="845" w:right="0" w:hanging="356"/>
        <w:jc w:val="both"/>
        <w:rPr>
          <w:sz w:val="22"/>
        </w:rPr>
      </w:pPr>
      <w:r>
        <w:rPr>
          <w:sz w:val="22"/>
        </w:rPr>
        <w:t>равностойно</w:t>
      </w:r>
      <w:r>
        <w:rPr>
          <w:spacing w:val="-10"/>
          <w:sz w:val="22"/>
        </w:rPr>
        <w:t> </w:t>
      </w:r>
      <w:r>
        <w:rPr>
          <w:sz w:val="22"/>
        </w:rPr>
        <w:t>и</w:t>
      </w:r>
      <w:r>
        <w:rPr>
          <w:spacing w:val="-9"/>
          <w:sz w:val="22"/>
        </w:rPr>
        <w:t> </w:t>
      </w:r>
      <w:r>
        <w:rPr>
          <w:sz w:val="22"/>
        </w:rPr>
        <w:t>справедливо</w:t>
      </w:r>
      <w:r>
        <w:rPr>
          <w:spacing w:val="-9"/>
          <w:sz w:val="22"/>
        </w:rPr>
        <w:t> </w:t>
      </w:r>
      <w:r>
        <w:rPr>
          <w:sz w:val="22"/>
        </w:rPr>
        <w:t>третиране</w:t>
      </w:r>
      <w:r>
        <w:rPr>
          <w:spacing w:val="-8"/>
          <w:sz w:val="22"/>
        </w:rPr>
        <w:t> </w:t>
      </w:r>
      <w:r>
        <w:rPr>
          <w:sz w:val="22"/>
        </w:rPr>
        <w:t>и</w:t>
      </w:r>
      <w:r>
        <w:rPr>
          <w:spacing w:val="-10"/>
          <w:sz w:val="22"/>
        </w:rPr>
        <w:t> </w:t>
      </w:r>
      <w:r>
        <w:rPr>
          <w:sz w:val="22"/>
        </w:rPr>
        <w:t>лоялност</w:t>
      </w:r>
      <w:r>
        <w:rPr>
          <w:spacing w:val="-8"/>
          <w:sz w:val="22"/>
        </w:rPr>
        <w:t> </w:t>
      </w:r>
      <w:r>
        <w:rPr>
          <w:sz w:val="22"/>
        </w:rPr>
        <w:t>към</w:t>
      </w:r>
      <w:r>
        <w:rPr>
          <w:spacing w:val="-9"/>
          <w:sz w:val="22"/>
        </w:rPr>
        <w:t> </w:t>
      </w:r>
      <w:r>
        <w:rPr>
          <w:sz w:val="22"/>
        </w:rPr>
        <w:t>клиентите</w:t>
      </w:r>
      <w:r>
        <w:rPr>
          <w:spacing w:val="-9"/>
          <w:sz w:val="22"/>
        </w:rPr>
        <w:t> </w:t>
      </w:r>
      <w:r>
        <w:rPr>
          <w:spacing w:val="-10"/>
          <w:sz w:val="22"/>
        </w:rPr>
        <w:t>-</w:t>
      </w:r>
    </w:p>
    <w:p>
      <w:pPr>
        <w:pStyle w:val="BodyText"/>
        <w:ind w:left="848" w:right="61"/>
      </w:pPr>
      <w:r>
        <w:rPr/>
        <w:t>инвестиционният посредник трябва винаги да действа в интерес на своя клиент. инвестиционният посредник не бива да се поставя в позиция, при която интересът на един</w:t>
      </w:r>
      <w:r>
        <w:rPr>
          <w:spacing w:val="-2"/>
        </w:rPr>
        <w:t> </w:t>
      </w:r>
      <w:r>
        <w:rPr/>
        <w:t>негов</w:t>
      </w:r>
      <w:r>
        <w:rPr>
          <w:spacing w:val="-3"/>
        </w:rPr>
        <w:t> </w:t>
      </w:r>
      <w:r>
        <w:rPr/>
        <w:t>клиент</w:t>
      </w:r>
      <w:r>
        <w:rPr>
          <w:spacing w:val="-2"/>
        </w:rPr>
        <w:t> </w:t>
      </w:r>
      <w:r>
        <w:rPr/>
        <w:t>да</w:t>
      </w:r>
      <w:r>
        <w:rPr>
          <w:spacing w:val="-2"/>
        </w:rPr>
        <w:t> </w:t>
      </w:r>
      <w:r>
        <w:rPr/>
        <w:t>влезе</w:t>
      </w:r>
      <w:r>
        <w:rPr>
          <w:spacing w:val="-2"/>
        </w:rPr>
        <w:t> </w:t>
      </w:r>
      <w:r>
        <w:rPr/>
        <w:t>в</w:t>
      </w:r>
      <w:r>
        <w:rPr>
          <w:spacing w:val="-3"/>
        </w:rPr>
        <w:t> </w:t>
      </w:r>
      <w:r>
        <w:rPr/>
        <w:t>конфликт</w:t>
      </w:r>
      <w:r>
        <w:rPr>
          <w:spacing w:val="-2"/>
        </w:rPr>
        <w:t> </w:t>
      </w:r>
      <w:r>
        <w:rPr/>
        <w:t>със</w:t>
      </w:r>
      <w:r>
        <w:rPr>
          <w:spacing w:val="-2"/>
        </w:rPr>
        <w:t> </w:t>
      </w:r>
      <w:r>
        <w:rPr/>
        <w:t>задължението</w:t>
      </w:r>
      <w:r>
        <w:rPr>
          <w:spacing w:val="-1"/>
        </w:rPr>
        <w:t> </w:t>
      </w:r>
      <w:r>
        <w:rPr/>
        <w:t>му</w:t>
      </w:r>
      <w:r>
        <w:rPr>
          <w:spacing w:val="-1"/>
        </w:rPr>
        <w:t> </w:t>
      </w:r>
      <w:r>
        <w:rPr/>
        <w:t>към</w:t>
      </w:r>
      <w:r>
        <w:rPr>
          <w:spacing w:val="-2"/>
        </w:rPr>
        <w:t> </w:t>
      </w:r>
      <w:r>
        <w:rPr/>
        <w:t>друг</w:t>
      </w:r>
      <w:r>
        <w:rPr>
          <w:spacing w:val="-2"/>
        </w:rPr>
        <w:t> </w:t>
      </w:r>
      <w:r>
        <w:rPr/>
        <w:t>негов</w:t>
      </w:r>
      <w:r>
        <w:rPr>
          <w:spacing w:val="-3"/>
        </w:rPr>
        <w:t> </w:t>
      </w:r>
      <w:r>
        <w:rPr/>
        <w:t>клиент.</w:t>
      </w:r>
      <w:r>
        <w:rPr>
          <w:spacing w:val="-2"/>
        </w:rPr>
        <w:t> </w:t>
      </w:r>
      <w:r>
        <w:rPr/>
        <w:t>ИП е длъжен да прилага в полза на клиента си всичките си професионални знания и опит, включително всяка публично достъпна информация, която е получил и е във връзка с услугата, предоставяна на клиента;</w:t>
      </w:r>
    </w:p>
    <w:p>
      <w:pPr>
        <w:pStyle w:val="ListParagraph"/>
        <w:numPr>
          <w:ilvl w:val="1"/>
          <w:numId w:val="2"/>
        </w:numPr>
        <w:tabs>
          <w:tab w:pos="844" w:val="left" w:leader="none"/>
          <w:tab w:pos="848" w:val="left" w:leader="none"/>
        </w:tabs>
        <w:spacing w:line="240" w:lineRule="auto" w:before="119" w:after="0"/>
        <w:ind w:left="848" w:right="60" w:hanging="360"/>
        <w:jc w:val="both"/>
        <w:rPr>
          <w:sz w:val="22"/>
        </w:rPr>
      </w:pPr>
      <w:r>
        <w:rPr>
          <w:sz w:val="22"/>
        </w:rPr>
        <w:t>конфиденциалност - инвестиционният посредник няма право да използва в своя полза или в полза на трето лице, включително, но не само друг клиент, член на управителен орган или служител на инвестиционния посредник, поверителна информация, която е получил от клиент, действайки за негова сметка.</w:t>
      </w:r>
    </w:p>
    <w:p>
      <w:pPr>
        <w:pStyle w:val="ListParagraph"/>
        <w:numPr>
          <w:ilvl w:val="1"/>
          <w:numId w:val="2"/>
        </w:numPr>
        <w:tabs>
          <w:tab w:pos="844" w:val="left" w:leader="none"/>
          <w:tab w:pos="848" w:val="left" w:leader="none"/>
        </w:tabs>
        <w:spacing w:line="240" w:lineRule="auto" w:before="121" w:after="0"/>
        <w:ind w:left="848" w:right="60" w:hanging="360"/>
        <w:jc w:val="both"/>
        <w:rPr>
          <w:sz w:val="22"/>
        </w:rPr>
      </w:pPr>
      <w:r>
        <w:rPr>
          <w:sz w:val="22"/>
        </w:rPr>
        <w:t>инвестиционният посредник действа честно, справедливо и професионално при предоставяне на инвестиционни и допълнителни услуги в съответствие с най- добрите интереси на своите клиенти.</w:t>
      </w:r>
    </w:p>
    <w:p>
      <w:pPr>
        <w:pStyle w:val="BodyText"/>
        <w:spacing w:before="239"/>
        <w:ind w:left="0"/>
        <w:jc w:val="left"/>
      </w:pPr>
    </w:p>
    <w:p>
      <w:pPr>
        <w:pStyle w:val="BodyText"/>
        <w:spacing w:before="1"/>
        <w:ind w:left="216" w:right="152"/>
        <w:jc w:val="center"/>
      </w:pPr>
      <w:r>
        <w:rPr/>
        <w:t>ПОНЯТИЕ</w:t>
      </w:r>
      <w:r>
        <w:rPr>
          <w:spacing w:val="-9"/>
        </w:rPr>
        <w:t> </w:t>
      </w:r>
      <w:r>
        <w:rPr/>
        <w:t>ЗА</w:t>
      </w:r>
      <w:r>
        <w:rPr>
          <w:spacing w:val="-10"/>
        </w:rPr>
        <w:t> </w:t>
      </w:r>
      <w:r>
        <w:rPr/>
        <w:t>КОНФЛИКТ</w:t>
      </w:r>
      <w:r>
        <w:rPr>
          <w:spacing w:val="-9"/>
        </w:rPr>
        <w:t> </w:t>
      </w:r>
      <w:r>
        <w:rPr/>
        <w:t>НА</w:t>
      </w:r>
      <w:r>
        <w:rPr>
          <w:spacing w:val="-10"/>
        </w:rPr>
        <w:t> </w:t>
      </w:r>
      <w:r>
        <w:rPr>
          <w:spacing w:val="-2"/>
        </w:rPr>
        <w:t>ИНТЕРЕСИ</w:t>
      </w:r>
    </w:p>
    <w:p>
      <w:pPr>
        <w:pStyle w:val="BodyText"/>
        <w:ind w:right="61"/>
      </w:pPr>
      <w:r>
        <w:rPr/>
        <w:t>Чл. 7. Потенциално увреждащ конфликт на интереси е ситуация, която възниква във връзка с предоставяне на инвестиционни и/или допълнителни услуги от инвестиционния посредник или комбинация от тях, и може да накърни интереса на клиент.</w:t>
      </w:r>
    </w:p>
    <w:p>
      <w:pPr>
        <w:pStyle w:val="BodyText"/>
        <w:spacing w:before="119"/>
        <w:ind w:right="61"/>
      </w:pPr>
      <w:r>
        <w:rPr/>
        <w:t>Чл. 8. При установяване на видовете конфликти на интереси, които възникват в резултат от предоставянето на инвестиционни и/или допълнителни услуги или комбинация от тях, чието съществуване може да увреди интереса на клиент, инвестиционният посредник отчита, прилагайки минимум от критерии, обстоятелството дали ИП, лице, което работи по договор за него, или лице, пряко или непряко свързано с него чрез контрол, попада в някоя от следните ситуации, независимо дали са възникнали в резултат от предоставянето на инвестиционни</w:t>
      </w:r>
      <w:r>
        <w:rPr>
          <w:spacing w:val="40"/>
        </w:rPr>
        <w:t> </w:t>
      </w:r>
      <w:r>
        <w:rPr/>
        <w:t>и/или допълнителни услуги или по друг начин:</w:t>
      </w:r>
    </w:p>
    <w:p>
      <w:pPr>
        <w:pStyle w:val="ListParagraph"/>
        <w:numPr>
          <w:ilvl w:val="1"/>
          <w:numId w:val="2"/>
        </w:numPr>
        <w:tabs>
          <w:tab w:pos="844" w:val="left" w:leader="none"/>
          <w:tab w:pos="848" w:val="left" w:leader="none"/>
        </w:tabs>
        <w:spacing w:line="240" w:lineRule="auto" w:before="121" w:after="0"/>
        <w:ind w:left="848" w:right="240" w:hanging="360"/>
        <w:jc w:val="both"/>
        <w:rPr>
          <w:sz w:val="22"/>
        </w:rPr>
      </w:pPr>
      <w:r>
        <w:rPr>
          <w:sz w:val="22"/>
        </w:rPr>
        <w:t>инвестиционният</w:t>
      </w:r>
      <w:r>
        <w:rPr>
          <w:spacing w:val="-3"/>
          <w:sz w:val="22"/>
        </w:rPr>
        <w:t> </w:t>
      </w:r>
      <w:r>
        <w:rPr>
          <w:sz w:val="22"/>
        </w:rPr>
        <w:t>посредник</w:t>
      </w:r>
      <w:r>
        <w:rPr>
          <w:spacing w:val="-3"/>
          <w:sz w:val="22"/>
        </w:rPr>
        <w:t> </w:t>
      </w:r>
      <w:r>
        <w:rPr>
          <w:sz w:val="22"/>
        </w:rPr>
        <w:t>или</w:t>
      </w:r>
      <w:r>
        <w:rPr>
          <w:spacing w:val="-3"/>
          <w:sz w:val="22"/>
        </w:rPr>
        <w:t> </w:t>
      </w:r>
      <w:r>
        <w:rPr>
          <w:sz w:val="22"/>
        </w:rPr>
        <w:t>това</w:t>
      </w:r>
      <w:r>
        <w:rPr>
          <w:spacing w:val="-2"/>
          <w:sz w:val="22"/>
        </w:rPr>
        <w:t> </w:t>
      </w:r>
      <w:r>
        <w:rPr>
          <w:sz w:val="22"/>
        </w:rPr>
        <w:t>лице</w:t>
      </w:r>
      <w:r>
        <w:rPr>
          <w:spacing w:val="-4"/>
          <w:sz w:val="22"/>
        </w:rPr>
        <w:t> </w:t>
      </w:r>
      <w:r>
        <w:rPr>
          <w:sz w:val="22"/>
        </w:rPr>
        <w:t>може</w:t>
      </w:r>
      <w:r>
        <w:rPr>
          <w:spacing w:val="-2"/>
          <w:sz w:val="22"/>
        </w:rPr>
        <w:t> </w:t>
      </w:r>
      <w:r>
        <w:rPr>
          <w:sz w:val="22"/>
        </w:rPr>
        <w:t>да</w:t>
      </w:r>
      <w:r>
        <w:rPr>
          <w:spacing w:val="-4"/>
          <w:sz w:val="22"/>
        </w:rPr>
        <w:t> </w:t>
      </w:r>
      <w:r>
        <w:rPr>
          <w:sz w:val="22"/>
        </w:rPr>
        <w:t>реализира</w:t>
      </w:r>
      <w:r>
        <w:rPr>
          <w:spacing w:val="-2"/>
          <w:sz w:val="22"/>
        </w:rPr>
        <w:t> </w:t>
      </w:r>
      <w:r>
        <w:rPr>
          <w:sz w:val="22"/>
        </w:rPr>
        <w:t>финансова</w:t>
      </w:r>
      <w:r>
        <w:rPr>
          <w:spacing w:val="-4"/>
          <w:sz w:val="22"/>
        </w:rPr>
        <w:t> </w:t>
      </w:r>
      <w:r>
        <w:rPr>
          <w:sz w:val="22"/>
        </w:rPr>
        <w:t>печалба</w:t>
      </w:r>
      <w:r>
        <w:rPr>
          <w:spacing w:val="-4"/>
          <w:sz w:val="22"/>
        </w:rPr>
        <w:t> </w:t>
      </w:r>
      <w:r>
        <w:rPr>
          <w:sz w:val="22"/>
        </w:rPr>
        <w:t>или да избегне финансова загуба за сметка на клиента;</w:t>
      </w:r>
    </w:p>
    <w:p>
      <w:pPr>
        <w:pStyle w:val="ListParagraph"/>
        <w:numPr>
          <w:ilvl w:val="1"/>
          <w:numId w:val="2"/>
        </w:numPr>
        <w:tabs>
          <w:tab w:pos="844" w:val="left" w:leader="none"/>
          <w:tab w:pos="848" w:val="left" w:leader="none"/>
        </w:tabs>
        <w:spacing w:line="240" w:lineRule="auto" w:before="120" w:after="0"/>
        <w:ind w:left="848" w:right="112" w:hanging="360"/>
        <w:jc w:val="both"/>
        <w:rPr>
          <w:sz w:val="22"/>
        </w:rPr>
      </w:pPr>
      <w:r>
        <w:rPr>
          <w:sz w:val="22"/>
        </w:rPr>
        <w:t>инвестиционният</w:t>
      </w:r>
      <w:r>
        <w:rPr>
          <w:spacing w:val="-2"/>
          <w:sz w:val="22"/>
        </w:rPr>
        <w:t> </w:t>
      </w:r>
      <w:r>
        <w:rPr>
          <w:sz w:val="22"/>
        </w:rPr>
        <w:t>посредник</w:t>
      </w:r>
      <w:r>
        <w:rPr>
          <w:spacing w:val="-2"/>
          <w:sz w:val="22"/>
        </w:rPr>
        <w:t> </w:t>
      </w:r>
      <w:r>
        <w:rPr>
          <w:sz w:val="22"/>
        </w:rPr>
        <w:t>или</w:t>
      </w:r>
      <w:r>
        <w:rPr>
          <w:spacing w:val="-2"/>
          <w:sz w:val="22"/>
        </w:rPr>
        <w:t> </w:t>
      </w:r>
      <w:r>
        <w:rPr>
          <w:sz w:val="22"/>
        </w:rPr>
        <w:t>това</w:t>
      </w:r>
      <w:r>
        <w:rPr>
          <w:spacing w:val="-1"/>
          <w:sz w:val="22"/>
        </w:rPr>
        <w:t> </w:t>
      </w:r>
      <w:r>
        <w:rPr>
          <w:sz w:val="22"/>
        </w:rPr>
        <w:t>лице</w:t>
      </w:r>
      <w:r>
        <w:rPr>
          <w:spacing w:val="-3"/>
          <w:sz w:val="22"/>
        </w:rPr>
        <w:t> </w:t>
      </w:r>
      <w:r>
        <w:rPr>
          <w:sz w:val="22"/>
        </w:rPr>
        <w:t>има</w:t>
      </w:r>
      <w:r>
        <w:rPr>
          <w:spacing w:val="-3"/>
          <w:sz w:val="22"/>
        </w:rPr>
        <w:t> </w:t>
      </w:r>
      <w:r>
        <w:rPr>
          <w:sz w:val="22"/>
        </w:rPr>
        <w:t>интерес</w:t>
      </w:r>
      <w:r>
        <w:rPr>
          <w:spacing w:val="-3"/>
          <w:sz w:val="22"/>
        </w:rPr>
        <w:t> </w:t>
      </w:r>
      <w:r>
        <w:rPr>
          <w:sz w:val="22"/>
        </w:rPr>
        <w:t>от</w:t>
      </w:r>
      <w:r>
        <w:rPr>
          <w:spacing w:val="-2"/>
          <w:sz w:val="22"/>
        </w:rPr>
        <w:t> </w:t>
      </w:r>
      <w:r>
        <w:rPr>
          <w:sz w:val="22"/>
        </w:rPr>
        <w:t>резултата</w:t>
      </w:r>
      <w:r>
        <w:rPr>
          <w:spacing w:val="-3"/>
          <w:sz w:val="22"/>
        </w:rPr>
        <w:t> </w:t>
      </w:r>
      <w:r>
        <w:rPr>
          <w:sz w:val="22"/>
        </w:rPr>
        <w:t>на</w:t>
      </w:r>
      <w:r>
        <w:rPr>
          <w:spacing w:val="-3"/>
          <w:sz w:val="22"/>
        </w:rPr>
        <w:t> </w:t>
      </w:r>
      <w:r>
        <w:rPr>
          <w:sz w:val="22"/>
        </w:rPr>
        <w:t>предоставяната услуга</w:t>
      </w:r>
      <w:r>
        <w:rPr>
          <w:spacing w:val="-3"/>
          <w:sz w:val="22"/>
        </w:rPr>
        <w:t> </w:t>
      </w:r>
      <w:r>
        <w:rPr>
          <w:sz w:val="22"/>
        </w:rPr>
        <w:t>на</w:t>
      </w:r>
      <w:r>
        <w:rPr>
          <w:spacing w:val="-3"/>
          <w:sz w:val="22"/>
        </w:rPr>
        <w:t> </w:t>
      </w:r>
      <w:r>
        <w:rPr>
          <w:sz w:val="22"/>
        </w:rPr>
        <w:t>клиента</w:t>
      </w:r>
      <w:r>
        <w:rPr>
          <w:spacing w:val="-3"/>
          <w:sz w:val="22"/>
        </w:rPr>
        <w:t> </w:t>
      </w:r>
      <w:r>
        <w:rPr>
          <w:sz w:val="22"/>
        </w:rPr>
        <w:t>или</w:t>
      </w:r>
      <w:r>
        <w:rPr>
          <w:spacing w:val="-3"/>
          <w:sz w:val="22"/>
        </w:rPr>
        <w:t> </w:t>
      </w:r>
      <w:r>
        <w:rPr>
          <w:sz w:val="22"/>
        </w:rPr>
        <w:t>от</w:t>
      </w:r>
      <w:r>
        <w:rPr>
          <w:spacing w:val="-3"/>
          <w:sz w:val="22"/>
        </w:rPr>
        <w:t> </w:t>
      </w:r>
      <w:r>
        <w:rPr>
          <w:sz w:val="22"/>
        </w:rPr>
        <w:t>осъществяваната</w:t>
      </w:r>
      <w:r>
        <w:rPr>
          <w:spacing w:val="-2"/>
          <w:sz w:val="22"/>
        </w:rPr>
        <w:t> </w:t>
      </w:r>
      <w:r>
        <w:rPr>
          <w:sz w:val="22"/>
        </w:rPr>
        <w:t>за</w:t>
      </w:r>
      <w:r>
        <w:rPr>
          <w:spacing w:val="-3"/>
          <w:sz w:val="22"/>
        </w:rPr>
        <w:t> </w:t>
      </w:r>
      <w:r>
        <w:rPr>
          <w:sz w:val="22"/>
        </w:rPr>
        <w:t>негова</w:t>
      </w:r>
      <w:r>
        <w:rPr>
          <w:spacing w:val="-3"/>
          <w:sz w:val="22"/>
        </w:rPr>
        <w:t> </w:t>
      </w:r>
      <w:r>
        <w:rPr>
          <w:sz w:val="22"/>
        </w:rPr>
        <w:t>сметка</w:t>
      </w:r>
      <w:r>
        <w:rPr>
          <w:spacing w:val="-3"/>
          <w:sz w:val="22"/>
        </w:rPr>
        <w:t> </w:t>
      </w:r>
      <w:r>
        <w:rPr>
          <w:sz w:val="22"/>
        </w:rPr>
        <w:t>сделка,</w:t>
      </w:r>
      <w:r>
        <w:rPr>
          <w:spacing w:val="-3"/>
          <w:sz w:val="22"/>
        </w:rPr>
        <w:t> </w:t>
      </w:r>
      <w:r>
        <w:rPr>
          <w:sz w:val="22"/>
        </w:rPr>
        <w:t>който</w:t>
      </w:r>
      <w:r>
        <w:rPr>
          <w:spacing w:val="-3"/>
          <w:sz w:val="22"/>
        </w:rPr>
        <w:t> </w:t>
      </w:r>
      <w:r>
        <w:rPr>
          <w:sz w:val="22"/>
        </w:rPr>
        <w:t>е</w:t>
      </w:r>
      <w:r>
        <w:rPr>
          <w:spacing w:val="-2"/>
          <w:sz w:val="22"/>
        </w:rPr>
        <w:t> </w:t>
      </w:r>
      <w:r>
        <w:rPr>
          <w:sz w:val="22"/>
        </w:rPr>
        <w:t>различен</w:t>
      </w:r>
      <w:r>
        <w:rPr>
          <w:spacing w:val="-3"/>
          <w:sz w:val="22"/>
        </w:rPr>
        <w:t> </w:t>
      </w:r>
      <w:r>
        <w:rPr>
          <w:sz w:val="22"/>
        </w:rPr>
        <w:t>от интереса на клиента от този резултат;</w:t>
      </w:r>
    </w:p>
    <w:p>
      <w:pPr>
        <w:pStyle w:val="ListParagraph"/>
        <w:numPr>
          <w:ilvl w:val="1"/>
          <w:numId w:val="2"/>
        </w:numPr>
        <w:tabs>
          <w:tab w:pos="844" w:val="left" w:leader="none"/>
          <w:tab w:pos="848" w:val="left" w:leader="none"/>
        </w:tabs>
        <w:spacing w:line="240" w:lineRule="auto" w:before="120" w:after="0"/>
        <w:ind w:left="848" w:right="61" w:hanging="360"/>
        <w:jc w:val="both"/>
        <w:rPr>
          <w:sz w:val="22"/>
        </w:rPr>
      </w:pPr>
      <w:r>
        <w:rPr>
          <w:sz w:val="22"/>
        </w:rPr>
        <w:t>инвестиционният посредник или това лице има финансов или друг стимул да предпочете интереса на друг клиент или група клиенти пред интересите на клиента;</w:t>
      </w:r>
    </w:p>
    <w:p>
      <w:pPr>
        <w:pStyle w:val="ListParagraph"/>
        <w:numPr>
          <w:ilvl w:val="1"/>
          <w:numId w:val="2"/>
        </w:numPr>
        <w:tabs>
          <w:tab w:pos="844" w:val="left" w:leader="none"/>
          <w:tab w:pos="848" w:val="left" w:leader="none"/>
        </w:tabs>
        <w:spacing w:line="240" w:lineRule="auto" w:before="120" w:after="0"/>
        <w:ind w:left="848" w:right="205" w:hanging="360"/>
        <w:jc w:val="both"/>
        <w:rPr>
          <w:sz w:val="22"/>
        </w:rPr>
      </w:pPr>
      <w:r>
        <w:rPr>
          <w:sz w:val="22"/>
        </w:rPr>
        <w:t>инвестиционният</w:t>
      </w:r>
      <w:r>
        <w:rPr>
          <w:spacing w:val="-4"/>
          <w:sz w:val="22"/>
        </w:rPr>
        <w:t> </w:t>
      </w:r>
      <w:r>
        <w:rPr>
          <w:sz w:val="22"/>
        </w:rPr>
        <w:t>посредник</w:t>
      </w:r>
      <w:r>
        <w:rPr>
          <w:spacing w:val="-4"/>
          <w:sz w:val="22"/>
        </w:rPr>
        <w:t> </w:t>
      </w:r>
      <w:r>
        <w:rPr>
          <w:sz w:val="22"/>
        </w:rPr>
        <w:t>или</w:t>
      </w:r>
      <w:r>
        <w:rPr>
          <w:spacing w:val="-4"/>
          <w:sz w:val="22"/>
        </w:rPr>
        <w:t> </w:t>
      </w:r>
      <w:r>
        <w:rPr>
          <w:sz w:val="22"/>
        </w:rPr>
        <w:t>това</w:t>
      </w:r>
      <w:r>
        <w:rPr>
          <w:spacing w:val="-3"/>
          <w:sz w:val="22"/>
        </w:rPr>
        <w:t> </w:t>
      </w:r>
      <w:r>
        <w:rPr>
          <w:sz w:val="22"/>
        </w:rPr>
        <w:t>лице</w:t>
      </w:r>
      <w:r>
        <w:rPr>
          <w:spacing w:val="-5"/>
          <w:sz w:val="22"/>
        </w:rPr>
        <w:t> </w:t>
      </w:r>
      <w:r>
        <w:rPr>
          <w:sz w:val="22"/>
        </w:rPr>
        <w:t>извършва</w:t>
      </w:r>
      <w:r>
        <w:rPr>
          <w:spacing w:val="-5"/>
          <w:sz w:val="22"/>
        </w:rPr>
        <w:t> </w:t>
      </w:r>
      <w:r>
        <w:rPr>
          <w:sz w:val="22"/>
        </w:rPr>
        <w:t>същата</w:t>
      </w:r>
      <w:r>
        <w:rPr>
          <w:spacing w:val="-3"/>
          <w:sz w:val="22"/>
        </w:rPr>
        <w:t> </w:t>
      </w:r>
      <w:r>
        <w:rPr>
          <w:sz w:val="22"/>
        </w:rPr>
        <w:t>стопанска</w:t>
      </w:r>
      <w:r>
        <w:rPr>
          <w:spacing w:val="-5"/>
          <w:sz w:val="22"/>
        </w:rPr>
        <w:t> </w:t>
      </w:r>
      <w:r>
        <w:rPr>
          <w:sz w:val="22"/>
        </w:rPr>
        <w:t>дейност,</w:t>
      </w:r>
      <w:r>
        <w:rPr>
          <w:spacing w:val="-4"/>
          <w:sz w:val="22"/>
        </w:rPr>
        <w:t> </w:t>
      </w:r>
      <w:r>
        <w:rPr>
          <w:sz w:val="22"/>
        </w:rPr>
        <w:t>както и клиентът;</w:t>
      </w:r>
    </w:p>
    <w:p>
      <w:pPr>
        <w:pStyle w:val="ListParagraph"/>
        <w:spacing w:after="0" w:line="240" w:lineRule="auto"/>
        <w:jc w:val="both"/>
        <w:rPr>
          <w:sz w:val="22"/>
        </w:rPr>
        <w:sectPr>
          <w:pgSz w:w="11910" w:h="16840"/>
          <w:pgMar w:header="0" w:footer="207" w:top="1340" w:bottom="400" w:left="1275" w:right="1417"/>
        </w:sectPr>
      </w:pPr>
    </w:p>
    <w:p>
      <w:pPr>
        <w:pStyle w:val="ListParagraph"/>
        <w:numPr>
          <w:ilvl w:val="1"/>
          <w:numId w:val="2"/>
        </w:numPr>
        <w:tabs>
          <w:tab w:pos="845" w:val="left" w:leader="none"/>
          <w:tab w:pos="848" w:val="left" w:leader="none"/>
        </w:tabs>
        <w:spacing w:line="240" w:lineRule="auto" w:before="61" w:after="0"/>
        <w:ind w:left="848" w:right="222" w:hanging="360"/>
        <w:jc w:val="left"/>
        <w:rPr>
          <w:sz w:val="22"/>
        </w:rPr>
      </w:pPr>
      <w:r>
        <w:rPr>
          <w:sz w:val="22"/>
        </w:rPr>
        <w:t>инвестиционният</w:t>
      </w:r>
      <w:r>
        <w:rPr>
          <w:spacing w:val="-3"/>
          <w:sz w:val="22"/>
        </w:rPr>
        <w:t> </w:t>
      </w:r>
      <w:r>
        <w:rPr>
          <w:sz w:val="22"/>
        </w:rPr>
        <w:t>посредник</w:t>
      </w:r>
      <w:r>
        <w:rPr>
          <w:spacing w:val="-3"/>
          <w:sz w:val="22"/>
        </w:rPr>
        <w:t> </w:t>
      </w:r>
      <w:r>
        <w:rPr>
          <w:sz w:val="22"/>
        </w:rPr>
        <w:t>или</w:t>
      </w:r>
      <w:r>
        <w:rPr>
          <w:spacing w:val="-3"/>
          <w:sz w:val="22"/>
        </w:rPr>
        <w:t> </w:t>
      </w:r>
      <w:r>
        <w:rPr>
          <w:sz w:val="22"/>
        </w:rPr>
        <w:t>това</w:t>
      </w:r>
      <w:r>
        <w:rPr>
          <w:spacing w:val="-2"/>
          <w:sz w:val="22"/>
        </w:rPr>
        <w:t> </w:t>
      </w:r>
      <w:r>
        <w:rPr>
          <w:sz w:val="22"/>
        </w:rPr>
        <w:t>лице</w:t>
      </w:r>
      <w:r>
        <w:rPr>
          <w:spacing w:val="-4"/>
          <w:sz w:val="22"/>
        </w:rPr>
        <w:t> </w:t>
      </w:r>
      <w:r>
        <w:rPr>
          <w:sz w:val="22"/>
        </w:rPr>
        <w:t>получава</w:t>
      </w:r>
      <w:r>
        <w:rPr>
          <w:spacing w:val="-4"/>
          <w:sz w:val="22"/>
        </w:rPr>
        <w:t> </w:t>
      </w:r>
      <w:r>
        <w:rPr>
          <w:sz w:val="22"/>
        </w:rPr>
        <w:t>или</w:t>
      </w:r>
      <w:r>
        <w:rPr>
          <w:spacing w:val="-3"/>
          <w:sz w:val="22"/>
        </w:rPr>
        <w:t> </w:t>
      </w:r>
      <w:r>
        <w:rPr>
          <w:sz w:val="22"/>
        </w:rPr>
        <w:t>ще</w:t>
      </w:r>
      <w:r>
        <w:rPr>
          <w:spacing w:val="-4"/>
          <w:sz w:val="22"/>
        </w:rPr>
        <w:t> </w:t>
      </w:r>
      <w:r>
        <w:rPr>
          <w:sz w:val="22"/>
        </w:rPr>
        <w:t>получи</w:t>
      </w:r>
      <w:r>
        <w:rPr>
          <w:spacing w:val="-3"/>
          <w:sz w:val="22"/>
        </w:rPr>
        <w:t> </w:t>
      </w:r>
      <w:r>
        <w:rPr>
          <w:sz w:val="22"/>
        </w:rPr>
        <w:t>от</w:t>
      </w:r>
      <w:r>
        <w:rPr>
          <w:spacing w:val="-3"/>
          <w:sz w:val="22"/>
        </w:rPr>
        <w:t> </w:t>
      </w:r>
      <w:r>
        <w:rPr>
          <w:sz w:val="22"/>
        </w:rPr>
        <w:t>лице,</w:t>
      </w:r>
      <w:r>
        <w:rPr>
          <w:spacing w:val="-3"/>
          <w:sz w:val="22"/>
        </w:rPr>
        <w:t> </w:t>
      </w:r>
      <w:r>
        <w:rPr>
          <w:sz w:val="22"/>
        </w:rPr>
        <w:t>различно от клиента, стимул във връзка с предоставената на клиента услуга под</w:t>
      </w:r>
    </w:p>
    <w:p>
      <w:pPr>
        <w:pStyle w:val="BodyText"/>
        <w:ind w:left="848"/>
        <w:jc w:val="left"/>
      </w:pPr>
      <w:r>
        <w:rPr/>
        <w:t>формата</w:t>
      </w:r>
      <w:r>
        <w:rPr>
          <w:spacing w:val="-9"/>
        </w:rPr>
        <w:t> </w:t>
      </w:r>
      <w:r>
        <w:rPr/>
        <w:t>на</w:t>
      </w:r>
      <w:r>
        <w:rPr>
          <w:spacing w:val="-9"/>
        </w:rPr>
        <w:t> </w:t>
      </w:r>
      <w:r>
        <w:rPr/>
        <w:t>парични</w:t>
      </w:r>
      <w:r>
        <w:rPr>
          <w:spacing w:val="-8"/>
        </w:rPr>
        <w:t> </w:t>
      </w:r>
      <w:r>
        <w:rPr/>
        <w:t>или</w:t>
      </w:r>
      <w:r>
        <w:rPr>
          <w:spacing w:val="-7"/>
        </w:rPr>
        <w:t> </w:t>
      </w:r>
      <w:r>
        <w:rPr/>
        <w:t>непарични</w:t>
      </w:r>
      <w:r>
        <w:rPr>
          <w:spacing w:val="-8"/>
        </w:rPr>
        <w:t> </w:t>
      </w:r>
      <w:r>
        <w:rPr/>
        <w:t>облаги</w:t>
      </w:r>
      <w:r>
        <w:rPr>
          <w:spacing w:val="-8"/>
        </w:rPr>
        <w:t> </w:t>
      </w:r>
      <w:r>
        <w:rPr/>
        <w:t>или</w:t>
      </w:r>
      <w:r>
        <w:rPr>
          <w:spacing w:val="-8"/>
        </w:rPr>
        <w:t> </w:t>
      </w:r>
      <w:r>
        <w:rPr>
          <w:spacing w:val="-2"/>
        </w:rPr>
        <w:t>услуги.</w:t>
      </w:r>
    </w:p>
    <w:p>
      <w:pPr>
        <w:pStyle w:val="BodyText"/>
        <w:spacing w:before="239"/>
        <w:ind w:left="0"/>
        <w:jc w:val="left"/>
      </w:pPr>
    </w:p>
    <w:p>
      <w:pPr>
        <w:pStyle w:val="BodyText"/>
        <w:spacing w:before="0"/>
        <w:ind w:left="435" w:firstLine="523"/>
        <w:jc w:val="left"/>
      </w:pPr>
      <w:r>
        <w:rPr/>
        <w:t>СИТУАЦИИ НА КОНФЛИКТИ НА ИНТЕРЕСИ ПРИ ПРЕДОСТАВЯНЕ НА ИНВЕСТИЦИОННИ</w:t>
      </w:r>
      <w:r>
        <w:rPr>
          <w:spacing w:val="-6"/>
        </w:rPr>
        <w:t> </w:t>
      </w:r>
      <w:r>
        <w:rPr/>
        <w:t>УСЛУГИ</w:t>
      </w:r>
      <w:r>
        <w:rPr>
          <w:spacing w:val="-6"/>
        </w:rPr>
        <w:t> </w:t>
      </w:r>
      <w:r>
        <w:rPr/>
        <w:t>НА</w:t>
      </w:r>
      <w:r>
        <w:rPr>
          <w:spacing w:val="-6"/>
        </w:rPr>
        <w:t> </w:t>
      </w:r>
      <w:r>
        <w:rPr/>
        <w:t>КЛИЕНТИ</w:t>
      </w:r>
      <w:r>
        <w:rPr>
          <w:spacing w:val="-4"/>
        </w:rPr>
        <w:t> </w:t>
      </w:r>
      <w:r>
        <w:rPr/>
        <w:t>ОТ</w:t>
      </w:r>
      <w:r>
        <w:rPr>
          <w:spacing w:val="-5"/>
        </w:rPr>
        <w:t> </w:t>
      </w:r>
      <w:r>
        <w:rPr/>
        <w:t>ИНВЕСТИЦИОННИЯ</w:t>
      </w:r>
      <w:r>
        <w:rPr>
          <w:spacing w:val="-5"/>
        </w:rPr>
        <w:t> </w:t>
      </w:r>
      <w:r>
        <w:rPr/>
        <w:t>ПОСРЕДНИК</w:t>
      </w:r>
    </w:p>
    <w:p>
      <w:pPr>
        <w:pStyle w:val="BodyText"/>
        <w:spacing w:before="121"/>
        <w:ind w:right="61"/>
      </w:pPr>
      <w:r>
        <w:rPr/>
        <w:t>Чл. 9. (1) При предоставяне на инвестиционни и допълнителни услуги и дейности ЗПФИ биха възникнали потенциални конфликти на интереси, ако инвестиционният посредник или лице, работещо по договор за инвестиционния посредник:</w:t>
      </w:r>
    </w:p>
    <w:p>
      <w:pPr>
        <w:pStyle w:val="ListParagraph"/>
        <w:numPr>
          <w:ilvl w:val="1"/>
          <w:numId w:val="2"/>
        </w:numPr>
        <w:tabs>
          <w:tab w:pos="844" w:val="left" w:leader="none"/>
        </w:tabs>
        <w:spacing w:line="240" w:lineRule="auto" w:before="119" w:after="0"/>
        <w:ind w:left="844" w:right="0" w:hanging="355"/>
        <w:jc w:val="both"/>
        <w:rPr>
          <w:sz w:val="22"/>
        </w:rPr>
      </w:pPr>
      <w:r>
        <w:rPr>
          <w:sz w:val="22"/>
        </w:rPr>
        <w:t>попаднат</w:t>
      </w:r>
      <w:r>
        <w:rPr>
          <w:spacing w:val="-6"/>
          <w:sz w:val="22"/>
        </w:rPr>
        <w:t> </w:t>
      </w:r>
      <w:r>
        <w:rPr>
          <w:sz w:val="22"/>
        </w:rPr>
        <w:t>в</w:t>
      </w:r>
      <w:r>
        <w:rPr>
          <w:spacing w:val="-7"/>
          <w:sz w:val="22"/>
        </w:rPr>
        <w:t> </w:t>
      </w:r>
      <w:r>
        <w:rPr>
          <w:sz w:val="22"/>
        </w:rPr>
        <w:t>ситуация,</w:t>
      </w:r>
      <w:r>
        <w:rPr>
          <w:spacing w:val="-6"/>
          <w:sz w:val="22"/>
        </w:rPr>
        <w:t> </w:t>
      </w:r>
      <w:r>
        <w:rPr>
          <w:sz w:val="22"/>
        </w:rPr>
        <w:t>описана</w:t>
      </w:r>
      <w:r>
        <w:rPr>
          <w:spacing w:val="-6"/>
          <w:sz w:val="22"/>
        </w:rPr>
        <w:t> </w:t>
      </w:r>
      <w:r>
        <w:rPr>
          <w:sz w:val="22"/>
        </w:rPr>
        <w:t>в</w:t>
      </w:r>
      <w:r>
        <w:rPr>
          <w:spacing w:val="-7"/>
          <w:sz w:val="22"/>
        </w:rPr>
        <w:t> </w:t>
      </w:r>
      <w:r>
        <w:rPr>
          <w:sz w:val="22"/>
        </w:rPr>
        <w:t>пунктовете</w:t>
      </w:r>
      <w:r>
        <w:rPr>
          <w:spacing w:val="-7"/>
          <w:sz w:val="22"/>
        </w:rPr>
        <w:t> </w:t>
      </w:r>
      <w:r>
        <w:rPr>
          <w:sz w:val="22"/>
        </w:rPr>
        <w:t>на</w:t>
      </w:r>
      <w:r>
        <w:rPr>
          <w:spacing w:val="-7"/>
          <w:sz w:val="22"/>
        </w:rPr>
        <w:t> </w:t>
      </w:r>
      <w:r>
        <w:rPr>
          <w:sz w:val="22"/>
        </w:rPr>
        <w:t>чл.</w:t>
      </w:r>
      <w:r>
        <w:rPr>
          <w:spacing w:val="-6"/>
          <w:sz w:val="22"/>
        </w:rPr>
        <w:t> </w:t>
      </w:r>
      <w:r>
        <w:rPr>
          <w:sz w:val="22"/>
        </w:rPr>
        <w:t>8</w:t>
      </w:r>
      <w:r>
        <w:rPr>
          <w:spacing w:val="-6"/>
          <w:sz w:val="22"/>
        </w:rPr>
        <w:t> </w:t>
      </w:r>
      <w:r>
        <w:rPr>
          <w:sz w:val="22"/>
        </w:rPr>
        <w:t>от</w:t>
      </w:r>
      <w:r>
        <w:rPr>
          <w:spacing w:val="-6"/>
          <w:sz w:val="22"/>
        </w:rPr>
        <w:t> </w:t>
      </w:r>
      <w:r>
        <w:rPr>
          <w:sz w:val="22"/>
        </w:rPr>
        <w:t>настоящата</w:t>
      </w:r>
      <w:r>
        <w:rPr>
          <w:spacing w:val="-7"/>
          <w:sz w:val="22"/>
        </w:rPr>
        <w:t> </w:t>
      </w:r>
      <w:r>
        <w:rPr>
          <w:spacing w:val="-2"/>
          <w:sz w:val="22"/>
        </w:rPr>
        <w:t>Политика;</w:t>
      </w:r>
    </w:p>
    <w:p>
      <w:pPr>
        <w:pStyle w:val="ListParagraph"/>
        <w:numPr>
          <w:ilvl w:val="1"/>
          <w:numId w:val="2"/>
        </w:numPr>
        <w:tabs>
          <w:tab w:pos="843" w:val="left" w:leader="none"/>
          <w:tab w:pos="849" w:val="left" w:leader="none"/>
        </w:tabs>
        <w:spacing w:line="240" w:lineRule="auto" w:before="121" w:after="0"/>
        <w:ind w:left="849" w:right="60" w:hanging="361"/>
        <w:jc w:val="both"/>
        <w:rPr>
          <w:sz w:val="22"/>
        </w:rPr>
      </w:pPr>
      <w:r>
        <w:rPr>
          <w:sz w:val="22"/>
        </w:rPr>
        <w:t>придобие или може да придобие, или да сключи сделка за собствена сметка с финансови инструменти, чието закупуване препоръчва на клиентите си, ако от покупката на клиента инвестиционният посредник, съответно лицето което работи по договор за него, ще има лична изгода;</w:t>
      </w:r>
    </w:p>
    <w:p>
      <w:pPr>
        <w:pStyle w:val="ListParagraph"/>
        <w:numPr>
          <w:ilvl w:val="1"/>
          <w:numId w:val="2"/>
        </w:numPr>
        <w:tabs>
          <w:tab w:pos="843" w:val="left" w:leader="none"/>
          <w:tab w:pos="849" w:val="left" w:leader="none"/>
        </w:tabs>
        <w:spacing w:line="240" w:lineRule="auto" w:before="119" w:after="0"/>
        <w:ind w:left="849" w:right="61" w:hanging="361"/>
        <w:jc w:val="both"/>
        <w:rPr>
          <w:sz w:val="22"/>
        </w:rPr>
      </w:pPr>
      <w:r>
        <w:rPr>
          <w:sz w:val="22"/>
        </w:rPr>
        <w:t>едновременно или последователно едно лице участва в предоставянето на отделни инвестиционни или допълнителни услуги и това вреди на интересите на клиента;</w:t>
      </w:r>
    </w:p>
    <w:p>
      <w:pPr>
        <w:pStyle w:val="ListParagraph"/>
        <w:numPr>
          <w:ilvl w:val="1"/>
          <w:numId w:val="2"/>
        </w:numPr>
        <w:tabs>
          <w:tab w:pos="843" w:val="left" w:leader="none"/>
          <w:tab w:pos="849" w:val="left" w:leader="none"/>
        </w:tabs>
        <w:spacing w:line="240" w:lineRule="auto" w:before="121" w:after="0"/>
        <w:ind w:left="849" w:right="58" w:hanging="361"/>
        <w:jc w:val="both"/>
        <w:rPr>
          <w:sz w:val="22"/>
        </w:rPr>
      </w:pPr>
      <w:r>
        <w:rPr>
          <w:sz w:val="22"/>
        </w:rPr>
        <w:t>осъществява несанкциониран обмен на информация, която представлява търговска или служебна тайна, между служители на инвестиционния посредник;</w:t>
      </w:r>
    </w:p>
    <w:p>
      <w:pPr>
        <w:pStyle w:val="ListParagraph"/>
        <w:numPr>
          <w:ilvl w:val="1"/>
          <w:numId w:val="2"/>
        </w:numPr>
        <w:tabs>
          <w:tab w:pos="843" w:val="left" w:leader="none"/>
          <w:tab w:pos="849" w:val="left" w:leader="none"/>
        </w:tabs>
        <w:spacing w:line="240" w:lineRule="auto" w:before="120" w:after="0"/>
        <w:ind w:left="849" w:right="60" w:hanging="361"/>
        <w:jc w:val="both"/>
        <w:rPr>
          <w:sz w:val="22"/>
        </w:rPr>
      </w:pPr>
      <w:r>
        <w:rPr>
          <w:sz w:val="22"/>
        </w:rPr>
        <w:t>несанкцианирано</w:t>
      </w:r>
      <w:r>
        <w:rPr>
          <w:spacing w:val="40"/>
          <w:sz w:val="22"/>
        </w:rPr>
        <w:t> </w:t>
      </w:r>
      <w:r>
        <w:rPr>
          <w:sz w:val="22"/>
        </w:rPr>
        <w:t>предоставя информация,която</w:t>
      </w:r>
      <w:r>
        <w:rPr>
          <w:spacing w:val="40"/>
          <w:sz w:val="22"/>
        </w:rPr>
        <w:t> </w:t>
      </w:r>
      <w:r>
        <w:rPr>
          <w:sz w:val="22"/>
        </w:rPr>
        <w:t>представлява</w:t>
      </w:r>
      <w:r>
        <w:rPr>
          <w:spacing w:val="40"/>
          <w:sz w:val="22"/>
        </w:rPr>
        <w:t> </w:t>
      </w:r>
      <w:r>
        <w:rPr>
          <w:sz w:val="22"/>
        </w:rPr>
        <w:t>търговска</w:t>
      </w:r>
      <w:r>
        <w:rPr>
          <w:spacing w:val="40"/>
          <w:sz w:val="22"/>
        </w:rPr>
        <w:t> </w:t>
      </w:r>
      <w:r>
        <w:rPr>
          <w:sz w:val="22"/>
        </w:rPr>
        <w:t>или</w:t>
      </w:r>
      <w:r>
        <w:rPr>
          <w:spacing w:val="40"/>
          <w:sz w:val="22"/>
        </w:rPr>
        <w:t> </w:t>
      </w:r>
      <w:r>
        <w:rPr>
          <w:sz w:val="22"/>
        </w:rPr>
        <w:t>служебна тайна, на трети лица или извършва публични изявления без предварителното им одобрение от отдел “Нормативно Съответствие и Вътрешен Одит”;</w:t>
      </w:r>
    </w:p>
    <w:p>
      <w:pPr>
        <w:pStyle w:val="ListParagraph"/>
        <w:numPr>
          <w:ilvl w:val="1"/>
          <w:numId w:val="2"/>
        </w:numPr>
        <w:tabs>
          <w:tab w:pos="843" w:val="left" w:leader="none"/>
          <w:tab w:pos="849" w:val="left" w:leader="none"/>
        </w:tabs>
        <w:spacing w:line="240" w:lineRule="auto" w:before="120" w:after="0"/>
        <w:ind w:left="849" w:right="61" w:hanging="361"/>
        <w:jc w:val="both"/>
        <w:rPr>
          <w:sz w:val="22"/>
        </w:rPr>
      </w:pPr>
      <w:r>
        <w:rPr>
          <w:sz w:val="22"/>
        </w:rPr>
        <w:t>обвързаност при определянето на възнагражденията на различни звена в ИП във връзка с работата</w:t>
      </w:r>
      <w:r>
        <w:rPr>
          <w:spacing w:val="80"/>
          <w:sz w:val="22"/>
        </w:rPr>
        <w:t>   </w:t>
      </w:r>
      <w:r>
        <w:rPr>
          <w:sz w:val="22"/>
        </w:rPr>
        <w:t>им с клиенти,</w:t>
      </w:r>
      <w:r>
        <w:rPr>
          <w:spacing w:val="80"/>
          <w:sz w:val="22"/>
        </w:rPr>
        <w:t> </w:t>
      </w:r>
      <w:r>
        <w:rPr>
          <w:sz w:val="22"/>
        </w:rPr>
        <w:t>което води до</w:t>
      </w:r>
      <w:r>
        <w:rPr>
          <w:spacing w:val="80"/>
          <w:sz w:val="22"/>
        </w:rPr>
        <w:t> </w:t>
      </w:r>
      <w:r>
        <w:rPr>
          <w:sz w:val="22"/>
        </w:rPr>
        <w:t>застрашаване на интереса на клиента;</w:t>
      </w:r>
    </w:p>
    <w:p>
      <w:pPr>
        <w:pStyle w:val="ListParagraph"/>
        <w:numPr>
          <w:ilvl w:val="2"/>
          <w:numId w:val="2"/>
        </w:numPr>
        <w:tabs>
          <w:tab w:pos="3846" w:val="left" w:leader="none"/>
        </w:tabs>
        <w:spacing w:line="240" w:lineRule="auto" w:before="120" w:after="0"/>
        <w:ind w:left="848" w:right="60" w:firstLine="0"/>
        <w:jc w:val="both"/>
        <w:rPr>
          <w:sz w:val="22"/>
        </w:rPr>
      </w:pPr>
      <w:r>
        <w:rPr>
          <w:sz w:val="22"/>
        </w:rPr>
        <w:t>сключва</w:t>
      </w:r>
      <w:r>
        <w:rPr>
          <w:spacing w:val="-4"/>
          <w:sz w:val="22"/>
        </w:rPr>
        <w:t> </w:t>
      </w:r>
      <w:r>
        <w:rPr>
          <w:sz w:val="22"/>
        </w:rPr>
        <w:t>сделки</w:t>
      </w:r>
      <w:r>
        <w:rPr>
          <w:spacing w:val="-3"/>
          <w:sz w:val="22"/>
        </w:rPr>
        <w:t> </w:t>
      </w:r>
      <w:r>
        <w:rPr>
          <w:sz w:val="22"/>
        </w:rPr>
        <w:t>с</w:t>
      </w:r>
      <w:r>
        <w:rPr>
          <w:spacing w:val="-3"/>
          <w:sz w:val="22"/>
        </w:rPr>
        <w:t> </w:t>
      </w:r>
      <w:r>
        <w:rPr>
          <w:sz w:val="22"/>
        </w:rPr>
        <w:t>финансовиинструменти</w:t>
      </w:r>
      <w:r>
        <w:rPr>
          <w:spacing w:val="40"/>
          <w:sz w:val="22"/>
        </w:rPr>
        <w:t> </w:t>
      </w:r>
      <w:r>
        <w:rPr>
          <w:sz w:val="22"/>
        </w:rPr>
        <w:t>в</w:t>
      </w:r>
      <w:r>
        <w:rPr>
          <w:spacing w:val="40"/>
          <w:sz w:val="22"/>
        </w:rPr>
        <w:t> </w:t>
      </w:r>
      <w:r>
        <w:rPr>
          <w:sz w:val="22"/>
        </w:rPr>
        <w:t>обем</w:t>
      </w:r>
      <w:r>
        <w:rPr>
          <w:spacing w:val="40"/>
          <w:sz w:val="22"/>
        </w:rPr>
        <w:t> </w:t>
      </w:r>
      <w:r>
        <w:rPr>
          <w:sz w:val="22"/>
        </w:rPr>
        <w:t>или честота, на цени или с определена насрещна страна, за които според конкретните обстоятелства може да се приеме, че са изключително в интерес на инвестиционния </w:t>
      </w:r>
      <w:r>
        <w:rPr>
          <w:spacing w:val="-2"/>
          <w:sz w:val="22"/>
        </w:rPr>
        <w:t>посредник;</w:t>
      </w:r>
    </w:p>
    <w:p>
      <w:pPr>
        <w:pStyle w:val="ListParagraph"/>
        <w:numPr>
          <w:ilvl w:val="1"/>
          <w:numId w:val="2"/>
        </w:numPr>
        <w:tabs>
          <w:tab w:pos="843" w:val="left" w:leader="none"/>
          <w:tab w:pos="849" w:val="left" w:leader="none"/>
        </w:tabs>
        <w:spacing w:line="240" w:lineRule="auto" w:before="120" w:after="0"/>
        <w:ind w:left="849" w:right="59" w:hanging="361"/>
        <w:jc w:val="both"/>
        <w:rPr>
          <w:sz w:val="22"/>
        </w:rPr>
      </w:pPr>
      <w:r>
        <w:rPr>
          <w:sz w:val="22"/>
        </w:rPr>
        <w:t>сключва лични сделки в разрез с изискванията на Правилата за личните сделки, ЗПФИ</w:t>
      </w:r>
      <w:r>
        <w:rPr>
          <w:spacing w:val="40"/>
          <w:sz w:val="22"/>
        </w:rPr>
        <w:t> </w:t>
      </w:r>
      <w:r>
        <w:rPr>
          <w:sz w:val="22"/>
        </w:rPr>
        <w:t>и делегиран Регламент 2017/565;</w:t>
      </w:r>
    </w:p>
    <w:p>
      <w:pPr>
        <w:pStyle w:val="ListParagraph"/>
        <w:numPr>
          <w:ilvl w:val="1"/>
          <w:numId w:val="2"/>
        </w:numPr>
        <w:tabs>
          <w:tab w:pos="843" w:val="left" w:leader="none"/>
          <w:tab w:pos="849" w:val="left" w:leader="none"/>
        </w:tabs>
        <w:spacing w:line="240" w:lineRule="auto" w:before="120" w:after="0"/>
        <w:ind w:left="849" w:right="59" w:hanging="361"/>
        <w:jc w:val="both"/>
        <w:rPr>
          <w:sz w:val="22"/>
        </w:rPr>
      </w:pPr>
      <w:r>
        <w:rPr>
          <w:sz w:val="22"/>
        </w:rPr>
        <w:t>придобие или може да придобие, или да сключи сделка за собствена сметка с финансови инструменти, чието закупуване препоръчва на клиентите си, ако от покупката на клиента ИП, съответно лицето което работи по договор за него, ще има лична изгода;</w:t>
      </w:r>
    </w:p>
    <w:p>
      <w:pPr>
        <w:pStyle w:val="ListParagraph"/>
        <w:numPr>
          <w:ilvl w:val="1"/>
          <w:numId w:val="2"/>
        </w:numPr>
        <w:tabs>
          <w:tab w:pos="843" w:val="left" w:leader="none"/>
          <w:tab w:pos="849" w:val="left" w:leader="none"/>
        </w:tabs>
        <w:spacing w:line="240" w:lineRule="auto" w:before="120" w:after="0"/>
        <w:ind w:left="849" w:right="61" w:hanging="361"/>
        <w:jc w:val="both"/>
        <w:rPr>
          <w:sz w:val="22"/>
        </w:rPr>
      </w:pPr>
      <w:r>
        <w:rPr>
          <w:sz w:val="22"/>
        </w:rPr>
        <w:t>съветва клиент да закупи или продаде определени финансови инструменти, които друг негов клиент желае да продаде или закупи;</w:t>
      </w:r>
    </w:p>
    <w:p>
      <w:pPr>
        <w:pStyle w:val="ListParagraph"/>
        <w:numPr>
          <w:ilvl w:val="1"/>
          <w:numId w:val="2"/>
        </w:numPr>
        <w:tabs>
          <w:tab w:pos="843" w:val="left" w:leader="none"/>
          <w:tab w:pos="849" w:val="left" w:leader="none"/>
        </w:tabs>
        <w:spacing w:line="240" w:lineRule="auto" w:before="120" w:after="0"/>
        <w:ind w:left="849" w:right="60" w:hanging="361"/>
        <w:jc w:val="both"/>
        <w:rPr>
          <w:sz w:val="22"/>
        </w:rPr>
      </w:pPr>
      <w:r>
        <w:rPr>
          <w:sz w:val="22"/>
        </w:rPr>
        <w:t>съветва клиент да закупи или продаде на определено от ИП лице финансови инструменти, с цел да окаже влияние при упражняване на правото на глас по тях.</w:t>
      </w:r>
    </w:p>
    <w:p>
      <w:pPr>
        <w:pStyle w:val="ListParagraph"/>
        <w:numPr>
          <w:ilvl w:val="1"/>
          <w:numId w:val="2"/>
        </w:numPr>
        <w:tabs>
          <w:tab w:pos="843" w:val="left" w:leader="none"/>
          <w:tab w:pos="849" w:val="left" w:leader="none"/>
        </w:tabs>
        <w:spacing w:line="240" w:lineRule="auto" w:before="120" w:after="0"/>
        <w:ind w:left="849" w:right="60" w:hanging="361"/>
        <w:jc w:val="both"/>
        <w:rPr>
          <w:sz w:val="22"/>
        </w:rPr>
      </w:pPr>
      <w:r>
        <w:rPr>
          <w:sz w:val="22"/>
        </w:rPr>
        <w:t>наличие на квалифицирано участие на лице, което работи по договор за инвестиционния посредник, в друго юридическо лице, което извърша конкурентна дейност на “ГЛОБАЛ КЛИРИНГ ХАУС” ООД;</w:t>
      </w:r>
    </w:p>
    <w:p>
      <w:pPr>
        <w:pStyle w:val="ListParagraph"/>
        <w:numPr>
          <w:ilvl w:val="1"/>
          <w:numId w:val="2"/>
        </w:numPr>
        <w:tabs>
          <w:tab w:pos="843" w:val="left" w:leader="none"/>
          <w:tab w:pos="849" w:val="left" w:leader="none"/>
        </w:tabs>
        <w:spacing w:line="240" w:lineRule="auto" w:before="120" w:after="0"/>
        <w:ind w:left="849" w:right="59" w:hanging="361"/>
        <w:jc w:val="both"/>
        <w:rPr>
          <w:sz w:val="22"/>
        </w:rPr>
      </w:pPr>
      <w:r>
        <w:rPr>
          <w:sz w:val="22"/>
        </w:rPr>
        <w:t>наличие на свързаност по смисъла на ЗПФИ между лице, което работи по договор за инвестиционния</w:t>
      </w:r>
      <w:r>
        <w:rPr>
          <w:spacing w:val="-1"/>
          <w:sz w:val="22"/>
        </w:rPr>
        <w:t> </w:t>
      </w:r>
      <w:r>
        <w:rPr>
          <w:sz w:val="22"/>
        </w:rPr>
        <w:t>посредник</w:t>
      </w:r>
      <w:r>
        <w:rPr>
          <w:spacing w:val="-1"/>
          <w:sz w:val="22"/>
        </w:rPr>
        <w:t> </w:t>
      </w:r>
      <w:r>
        <w:rPr>
          <w:sz w:val="22"/>
        </w:rPr>
        <w:t>и</w:t>
      </w:r>
      <w:r>
        <w:rPr>
          <w:spacing w:val="-1"/>
          <w:sz w:val="22"/>
        </w:rPr>
        <w:t> </w:t>
      </w:r>
      <w:r>
        <w:rPr>
          <w:sz w:val="22"/>
        </w:rPr>
        <w:t>друго лице,</w:t>
      </w:r>
      <w:r>
        <w:rPr>
          <w:spacing w:val="-1"/>
          <w:sz w:val="22"/>
        </w:rPr>
        <w:t> </w:t>
      </w:r>
      <w:r>
        <w:rPr>
          <w:sz w:val="22"/>
        </w:rPr>
        <w:t>когато това</w:t>
      </w:r>
      <w:r>
        <w:rPr>
          <w:spacing w:val="-1"/>
          <w:sz w:val="22"/>
        </w:rPr>
        <w:t> </w:t>
      </w:r>
      <w:r>
        <w:rPr>
          <w:sz w:val="22"/>
        </w:rPr>
        <w:t>друго лице</w:t>
      </w:r>
      <w:r>
        <w:rPr>
          <w:spacing w:val="-1"/>
          <w:sz w:val="22"/>
        </w:rPr>
        <w:t> </w:t>
      </w:r>
      <w:r>
        <w:rPr>
          <w:sz w:val="22"/>
        </w:rPr>
        <w:t>е</w:t>
      </w:r>
      <w:r>
        <w:rPr>
          <w:spacing w:val="-1"/>
          <w:sz w:val="22"/>
        </w:rPr>
        <w:t> </w:t>
      </w:r>
      <w:r>
        <w:rPr>
          <w:sz w:val="22"/>
        </w:rPr>
        <w:t>клиент на “ГЛОБАЛ КЛИРИНГ ХАУС” ООД;</w:t>
      </w:r>
    </w:p>
    <w:p>
      <w:pPr>
        <w:pStyle w:val="ListParagraph"/>
        <w:numPr>
          <w:ilvl w:val="1"/>
          <w:numId w:val="2"/>
        </w:numPr>
        <w:tabs>
          <w:tab w:pos="843" w:val="left" w:leader="none"/>
          <w:tab w:pos="849" w:val="left" w:leader="none"/>
        </w:tabs>
        <w:spacing w:line="240" w:lineRule="auto" w:before="120" w:after="0"/>
        <w:ind w:left="849" w:right="60" w:hanging="361"/>
        <w:jc w:val="both"/>
        <w:rPr>
          <w:sz w:val="22"/>
        </w:rPr>
      </w:pPr>
      <w:r>
        <w:rPr>
          <w:sz w:val="22"/>
        </w:rPr>
        <w:t>сключва сделки с финансови инструменти, предмет на инвестиционно изследване, когато лицето има достъп до информация за съдържанието и заключенията в изследването, преди разпространяване на самото инвестиционно изследване.</w:t>
      </w:r>
    </w:p>
    <w:p>
      <w:pPr>
        <w:pStyle w:val="ListParagraph"/>
        <w:spacing w:after="0" w:line="240" w:lineRule="auto"/>
        <w:jc w:val="both"/>
        <w:rPr>
          <w:sz w:val="22"/>
        </w:rPr>
        <w:sectPr>
          <w:pgSz w:w="11910" w:h="16840"/>
          <w:pgMar w:header="0" w:footer="207" w:top="1340" w:bottom="400" w:left="1275" w:right="1417"/>
        </w:sectPr>
      </w:pPr>
    </w:p>
    <w:p>
      <w:pPr>
        <w:pStyle w:val="ListParagraph"/>
        <w:numPr>
          <w:ilvl w:val="0"/>
          <w:numId w:val="3"/>
        </w:numPr>
        <w:tabs>
          <w:tab w:pos="89" w:val="left" w:leader="none"/>
          <w:tab w:pos="471" w:val="left" w:leader="none"/>
        </w:tabs>
        <w:spacing w:line="240" w:lineRule="auto" w:before="61" w:after="0"/>
        <w:ind w:left="89" w:right="61" w:hanging="1"/>
        <w:jc w:val="both"/>
        <w:rPr>
          <w:sz w:val="22"/>
        </w:rPr>
      </w:pPr>
      <w:r>
        <w:rPr>
          <w:sz w:val="22"/>
        </w:rPr>
        <w:t>Настоящото изброяване е неизчерпателно, доколкото в практиката на инвестиционния посредник може да възникнат и други ситуации, които да се квалифицират като конфликт на интереси, тяхното уреждане ще се извърши съобразно правилата в настоящата Политика.</w:t>
      </w:r>
    </w:p>
    <w:p>
      <w:pPr>
        <w:pStyle w:val="BodyText"/>
        <w:spacing w:before="239"/>
        <w:ind w:left="0"/>
        <w:jc w:val="left"/>
      </w:pPr>
    </w:p>
    <w:p>
      <w:pPr>
        <w:pStyle w:val="BodyText"/>
        <w:spacing w:before="0"/>
        <w:ind w:left="2173" w:hanging="1376"/>
        <w:jc w:val="left"/>
      </w:pPr>
      <w:r>
        <w:rPr/>
        <w:t>СПОСОБИ</w:t>
      </w:r>
      <w:r>
        <w:rPr>
          <w:spacing w:val="-4"/>
        </w:rPr>
        <w:t> </w:t>
      </w:r>
      <w:r>
        <w:rPr/>
        <w:t>ЗА</w:t>
      </w:r>
      <w:r>
        <w:rPr>
          <w:spacing w:val="-4"/>
        </w:rPr>
        <w:t> </w:t>
      </w:r>
      <w:r>
        <w:rPr/>
        <w:t>ИЗБЯГВАНЕ</w:t>
      </w:r>
      <w:r>
        <w:rPr>
          <w:spacing w:val="-3"/>
        </w:rPr>
        <w:t> </w:t>
      </w:r>
      <w:r>
        <w:rPr/>
        <w:t>НА</w:t>
      </w:r>
      <w:r>
        <w:rPr>
          <w:spacing w:val="-4"/>
        </w:rPr>
        <w:t> </w:t>
      </w:r>
      <w:r>
        <w:rPr/>
        <w:t>КОНФЛИКТИ</w:t>
      </w:r>
      <w:r>
        <w:rPr>
          <w:spacing w:val="-4"/>
        </w:rPr>
        <w:t> </w:t>
      </w:r>
      <w:r>
        <w:rPr/>
        <w:t>НА</w:t>
      </w:r>
      <w:r>
        <w:rPr>
          <w:spacing w:val="-4"/>
        </w:rPr>
        <w:t> </w:t>
      </w:r>
      <w:r>
        <w:rPr/>
        <w:t>ИНТЕРЕСИ</w:t>
      </w:r>
      <w:r>
        <w:rPr>
          <w:spacing w:val="-4"/>
        </w:rPr>
        <w:t> </w:t>
      </w:r>
      <w:r>
        <w:rPr/>
        <w:t>И</w:t>
      </w:r>
      <w:r>
        <w:rPr>
          <w:spacing w:val="-4"/>
        </w:rPr>
        <w:t> </w:t>
      </w:r>
      <w:r>
        <w:rPr/>
        <w:t>МЕТОДИ</w:t>
      </w:r>
      <w:r>
        <w:rPr>
          <w:spacing w:val="-4"/>
        </w:rPr>
        <w:t> </w:t>
      </w:r>
      <w:r>
        <w:rPr/>
        <w:t>ЗА УПРАВЛЕНИЕ НА КОНФЛИКТИ НА ИНТЕРЕСИ</w:t>
      </w:r>
    </w:p>
    <w:p>
      <w:pPr>
        <w:pStyle w:val="BodyText"/>
        <w:spacing w:before="121"/>
        <w:ind w:right="61"/>
      </w:pPr>
      <w:r>
        <w:rPr/>
        <w:t>Чл. 10. Способите, чрез които се избягва пораждането на конфликт на интереси, или когато такъв конфликт е възникнал, чрез които се осигурява справедливо и равностойно третиране на всички клиенти, са:</w:t>
      </w:r>
    </w:p>
    <w:p>
      <w:pPr>
        <w:pStyle w:val="ListParagraph"/>
        <w:numPr>
          <w:ilvl w:val="1"/>
          <w:numId w:val="3"/>
        </w:numPr>
        <w:tabs>
          <w:tab w:pos="846" w:val="left" w:leader="none"/>
          <w:tab w:pos="848" w:val="left" w:leader="none"/>
        </w:tabs>
        <w:spacing w:line="240" w:lineRule="auto" w:before="119" w:after="0"/>
        <w:ind w:left="848" w:right="62" w:hanging="360"/>
        <w:jc w:val="both"/>
        <w:rPr>
          <w:sz w:val="22"/>
        </w:rPr>
      </w:pPr>
      <w:r>
        <w:rPr>
          <w:sz w:val="22"/>
        </w:rPr>
        <w:t>пълно и предварително разкриване на информация за потенциални и конкретни конфликти на интереси от лицата, работещи по договор за инвестиционния посредник.</w:t>
      </w:r>
    </w:p>
    <w:p>
      <w:pPr>
        <w:pStyle w:val="ListParagraph"/>
        <w:numPr>
          <w:ilvl w:val="2"/>
          <w:numId w:val="3"/>
        </w:numPr>
        <w:tabs>
          <w:tab w:pos="1209" w:val="left" w:leader="none"/>
          <w:tab w:pos="1383" w:val="left" w:leader="none"/>
        </w:tabs>
        <w:spacing w:line="240" w:lineRule="auto" w:before="121" w:after="0"/>
        <w:ind w:left="1209" w:right="58" w:hanging="1"/>
        <w:jc w:val="both"/>
        <w:rPr>
          <w:sz w:val="22"/>
        </w:rPr>
      </w:pPr>
      <w:r>
        <w:rPr>
          <w:sz w:val="22"/>
        </w:rPr>
        <w:t>Разкриването пред клиентите на конфликт на интереси по ЗПФИ е крайна мярка, използвана само ако ефективните организационни и административни механизми, установени от инвестиционния посредник за предотвратяване или управление на неговите конфликти на интереси в съответствие със ЗПФИ, не са достатъчни, за да се гарантира с разумна увереност, че рисковете за увреждане на интересите на клиента ще бъдат предотвратени. o При разкриването се посочва изрично, че организационните</w:t>
      </w:r>
      <w:r>
        <w:rPr>
          <w:spacing w:val="-2"/>
          <w:sz w:val="22"/>
        </w:rPr>
        <w:t> </w:t>
      </w:r>
      <w:r>
        <w:rPr>
          <w:sz w:val="22"/>
        </w:rPr>
        <w:t>и</w:t>
      </w:r>
      <w:r>
        <w:rPr>
          <w:spacing w:val="-2"/>
          <w:sz w:val="22"/>
        </w:rPr>
        <w:t> </w:t>
      </w:r>
      <w:r>
        <w:rPr>
          <w:sz w:val="22"/>
        </w:rPr>
        <w:t>административните</w:t>
      </w:r>
      <w:r>
        <w:rPr>
          <w:spacing w:val="-2"/>
          <w:sz w:val="22"/>
        </w:rPr>
        <w:t> </w:t>
      </w:r>
      <w:r>
        <w:rPr>
          <w:sz w:val="22"/>
        </w:rPr>
        <w:t>механизми,</w:t>
      </w:r>
      <w:r>
        <w:rPr>
          <w:spacing w:val="-1"/>
          <w:sz w:val="22"/>
        </w:rPr>
        <w:t> </w:t>
      </w:r>
      <w:r>
        <w:rPr>
          <w:sz w:val="22"/>
        </w:rPr>
        <w:t>установени</w:t>
      </w:r>
      <w:r>
        <w:rPr>
          <w:spacing w:val="-2"/>
          <w:sz w:val="22"/>
        </w:rPr>
        <w:t> </w:t>
      </w:r>
      <w:r>
        <w:rPr>
          <w:sz w:val="22"/>
        </w:rPr>
        <w:t>от</w:t>
      </w:r>
      <w:r>
        <w:rPr>
          <w:spacing w:val="-2"/>
          <w:sz w:val="22"/>
        </w:rPr>
        <w:t> </w:t>
      </w:r>
      <w:r>
        <w:rPr>
          <w:sz w:val="22"/>
        </w:rPr>
        <w:t>инвестиционния посредник за предотвратяването или управлението на този конфликт, не са достатъчни, за да се гарантира с разумна увереност, че рисковете за увреждане на интересите на клиента ще бъдат предотвратени. o Разкриването включва конкретно описание на конфликтите на интереси, породени при предоставянето на инвестиционни и/или допълнителни услуги, като се вземе предвид естеството на клиента, пред когото се прави разкриването.</w:t>
      </w:r>
    </w:p>
    <w:p>
      <w:pPr>
        <w:pStyle w:val="ListParagraph"/>
        <w:numPr>
          <w:ilvl w:val="2"/>
          <w:numId w:val="3"/>
        </w:numPr>
        <w:tabs>
          <w:tab w:pos="1209" w:val="left" w:leader="none"/>
          <w:tab w:pos="1450" w:val="left" w:leader="none"/>
        </w:tabs>
        <w:spacing w:line="240" w:lineRule="auto" w:before="120" w:after="0"/>
        <w:ind w:left="1209" w:right="59" w:hanging="1"/>
        <w:jc w:val="both"/>
        <w:rPr>
          <w:sz w:val="22"/>
        </w:rPr>
      </w:pPr>
      <w:r>
        <w:rPr>
          <w:sz w:val="22"/>
        </w:rPr>
        <w:t>Описанието съдържа достатъчно подробно обяснение на общия характер и източниците на конфликтите на интереси, както и на рисковете за клиента, породени от конфликтите на интереси, и на предприетите стъпки за ограничаване</w:t>
      </w:r>
      <w:r>
        <w:rPr>
          <w:spacing w:val="40"/>
          <w:sz w:val="22"/>
        </w:rPr>
        <w:t> </w:t>
      </w:r>
      <w:r>
        <w:rPr>
          <w:sz w:val="22"/>
        </w:rPr>
        <w:t>на тези рискове, за да може клиентът да вземе информирано решение относно инвестиционната или допълнителната услуга, в чийто контекст се пораждат конфликти на интереси. o Прекомерното разчитане на разкриването на конфликта на интереси се счита за недостатък в политиката на инвестиционния посредник по отношение на конфликта на интереси.</w:t>
      </w:r>
    </w:p>
    <w:p>
      <w:pPr>
        <w:pStyle w:val="ListParagraph"/>
        <w:numPr>
          <w:ilvl w:val="1"/>
          <w:numId w:val="3"/>
        </w:numPr>
        <w:tabs>
          <w:tab w:pos="846" w:val="left" w:leader="none"/>
          <w:tab w:pos="848" w:val="left" w:leader="none"/>
        </w:tabs>
        <w:spacing w:line="240" w:lineRule="auto" w:before="120" w:after="0"/>
        <w:ind w:left="848" w:right="63" w:hanging="360"/>
        <w:jc w:val="both"/>
        <w:rPr>
          <w:sz w:val="22"/>
        </w:rPr>
      </w:pPr>
      <w:r>
        <w:rPr>
          <w:sz w:val="22"/>
        </w:rPr>
        <w:t>отказ от действие при възникване на конфликт на интереси, в случаите когато не могат да бъдат спазени принципите посочени по-горе;</w:t>
      </w:r>
    </w:p>
    <w:p>
      <w:pPr>
        <w:pStyle w:val="ListParagraph"/>
        <w:numPr>
          <w:ilvl w:val="1"/>
          <w:numId w:val="3"/>
        </w:numPr>
        <w:tabs>
          <w:tab w:pos="846" w:val="left" w:leader="none"/>
          <w:tab w:pos="848" w:val="left" w:leader="none"/>
        </w:tabs>
        <w:spacing w:line="240" w:lineRule="auto" w:before="120" w:after="0"/>
        <w:ind w:left="848" w:right="59" w:hanging="360"/>
        <w:jc w:val="both"/>
        <w:rPr>
          <w:sz w:val="22"/>
        </w:rPr>
      </w:pPr>
      <w:r>
        <w:rPr>
          <w:sz w:val="22"/>
        </w:rPr>
        <w:t>недопускане на едновременното или последователното участие на едно лице в предоставянето на отделни инвестиционни или допълнителни услуги, когато това съвместяване може да навреди на надлежното управление на конфликтите на интереси;</w:t>
      </w:r>
    </w:p>
    <w:p>
      <w:pPr>
        <w:pStyle w:val="ListParagraph"/>
        <w:numPr>
          <w:ilvl w:val="1"/>
          <w:numId w:val="3"/>
        </w:numPr>
        <w:tabs>
          <w:tab w:pos="846" w:val="left" w:leader="none"/>
          <w:tab w:pos="849" w:val="left" w:leader="none"/>
        </w:tabs>
        <w:spacing w:line="240" w:lineRule="auto" w:before="120" w:after="0"/>
        <w:ind w:left="849" w:right="60" w:hanging="361"/>
        <w:jc w:val="both"/>
        <w:rPr>
          <w:sz w:val="22"/>
        </w:rPr>
      </w:pPr>
      <w:r>
        <w:rPr>
          <w:sz w:val="22"/>
        </w:rPr>
        <w:t>спазване на принципа “необходимост да се знае” - обмен на информация (за финансови възможности на клиенти, структура на портфейла, намерения за инвестиране, изготвени, но неразпространени препоръки или инвестиционни съвети и др.) между различни отдели на ИП, който обмен може да породи конфликт на интереси и тази информация може да накърни интересите на един или повече клиенти, се извършва</w:t>
      </w:r>
      <w:r>
        <w:rPr>
          <w:spacing w:val="40"/>
          <w:sz w:val="22"/>
        </w:rPr>
        <w:t> </w:t>
      </w:r>
      <w:r>
        <w:rPr>
          <w:sz w:val="22"/>
        </w:rPr>
        <w:t>след консултация с ръководителя на Отдел “Нормативно Съответствие и Вътрешен Одит” и Управителите на ИП при спазване на принципа “необходимост да се знае”;</w:t>
      </w:r>
    </w:p>
    <w:p>
      <w:pPr>
        <w:pStyle w:val="ListParagraph"/>
        <w:numPr>
          <w:ilvl w:val="1"/>
          <w:numId w:val="3"/>
        </w:numPr>
        <w:tabs>
          <w:tab w:pos="846" w:val="left" w:leader="none"/>
          <w:tab w:pos="848" w:val="left" w:leader="none"/>
        </w:tabs>
        <w:spacing w:line="240" w:lineRule="auto" w:before="120" w:after="0"/>
        <w:ind w:left="848" w:right="61" w:hanging="360"/>
        <w:jc w:val="both"/>
        <w:rPr>
          <w:sz w:val="22"/>
        </w:rPr>
      </w:pPr>
      <w:r>
        <w:rPr>
          <w:sz w:val="22"/>
        </w:rPr>
        <w:t>липса на пряка обвързаност между възнаграждението на лицата, извършващи основно една дейност и възнаграждението на лицата, извършващи основно друга дейност за инвестиционния посредник, или приходите, реализирани от последните, ако може да възникне конфликт на интереси във връзка с тези дейности;</w:t>
      </w:r>
    </w:p>
    <w:p>
      <w:pPr>
        <w:pStyle w:val="ListParagraph"/>
        <w:numPr>
          <w:ilvl w:val="1"/>
          <w:numId w:val="3"/>
        </w:numPr>
        <w:tabs>
          <w:tab w:pos="846" w:val="left" w:leader="none"/>
          <w:tab w:pos="848" w:val="left" w:leader="none"/>
        </w:tabs>
        <w:spacing w:line="240" w:lineRule="auto" w:before="120" w:after="0"/>
        <w:ind w:left="848" w:right="61" w:hanging="360"/>
        <w:jc w:val="both"/>
        <w:rPr>
          <w:sz w:val="22"/>
        </w:rPr>
      </w:pPr>
      <w:r>
        <w:rPr>
          <w:sz w:val="22"/>
        </w:rPr>
        <w:t>справедливо определяне на трудовото възнаграждение и на всички допълнителни плащания</w:t>
      </w:r>
      <w:r>
        <w:rPr>
          <w:spacing w:val="40"/>
          <w:sz w:val="22"/>
        </w:rPr>
        <w:t> </w:t>
      </w:r>
      <w:r>
        <w:rPr>
          <w:sz w:val="22"/>
        </w:rPr>
        <w:t>на</w:t>
      </w:r>
      <w:r>
        <w:rPr>
          <w:spacing w:val="40"/>
          <w:sz w:val="22"/>
        </w:rPr>
        <w:t> </w:t>
      </w:r>
      <w:r>
        <w:rPr>
          <w:sz w:val="22"/>
        </w:rPr>
        <w:t>лицата,</w:t>
      </w:r>
      <w:r>
        <w:rPr>
          <w:spacing w:val="40"/>
          <w:sz w:val="22"/>
        </w:rPr>
        <w:t> </w:t>
      </w:r>
      <w:r>
        <w:rPr>
          <w:sz w:val="22"/>
        </w:rPr>
        <w:t>които</w:t>
      </w:r>
      <w:r>
        <w:rPr>
          <w:spacing w:val="40"/>
          <w:sz w:val="22"/>
        </w:rPr>
        <w:t> </w:t>
      </w:r>
      <w:r>
        <w:rPr>
          <w:sz w:val="22"/>
        </w:rPr>
        <w:t>работят</w:t>
      </w:r>
      <w:r>
        <w:rPr>
          <w:spacing w:val="40"/>
          <w:sz w:val="22"/>
        </w:rPr>
        <w:t> </w:t>
      </w:r>
      <w:r>
        <w:rPr>
          <w:sz w:val="22"/>
        </w:rPr>
        <w:t>по</w:t>
      </w:r>
      <w:r>
        <w:rPr>
          <w:spacing w:val="40"/>
          <w:sz w:val="22"/>
        </w:rPr>
        <w:t> </w:t>
      </w:r>
      <w:r>
        <w:rPr>
          <w:sz w:val="22"/>
        </w:rPr>
        <w:t>договор</w:t>
      </w:r>
      <w:r>
        <w:rPr>
          <w:spacing w:val="40"/>
          <w:sz w:val="22"/>
        </w:rPr>
        <w:t> </w:t>
      </w:r>
      <w:r>
        <w:rPr>
          <w:sz w:val="22"/>
        </w:rPr>
        <w:t>за</w:t>
      </w:r>
      <w:r>
        <w:rPr>
          <w:spacing w:val="40"/>
          <w:sz w:val="22"/>
        </w:rPr>
        <w:t> </w:t>
      </w:r>
      <w:r>
        <w:rPr>
          <w:sz w:val="22"/>
        </w:rPr>
        <w:t>ИП</w:t>
      </w:r>
      <w:r>
        <w:rPr>
          <w:spacing w:val="40"/>
          <w:sz w:val="22"/>
        </w:rPr>
        <w:t> </w:t>
      </w:r>
      <w:r>
        <w:rPr>
          <w:sz w:val="22"/>
        </w:rPr>
        <w:t>по</w:t>
      </w:r>
      <w:r>
        <w:rPr>
          <w:spacing w:val="40"/>
          <w:sz w:val="22"/>
        </w:rPr>
        <w:t> </w:t>
      </w:r>
      <w:r>
        <w:rPr>
          <w:sz w:val="22"/>
        </w:rPr>
        <w:t>начин,</w:t>
      </w:r>
      <w:r>
        <w:rPr>
          <w:spacing w:val="40"/>
          <w:sz w:val="22"/>
        </w:rPr>
        <w:t> </w:t>
      </w:r>
      <w:r>
        <w:rPr>
          <w:sz w:val="22"/>
        </w:rPr>
        <w:t>който</w:t>
      </w:r>
      <w:r>
        <w:rPr>
          <w:spacing w:val="40"/>
          <w:sz w:val="22"/>
        </w:rPr>
        <w:t> </w:t>
      </w:r>
      <w:r>
        <w:rPr>
          <w:sz w:val="22"/>
        </w:rPr>
        <w:t>не</w:t>
      </w:r>
      <w:r>
        <w:rPr>
          <w:spacing w:val="40"/>
          <w:sz w:val="22"/>
        </w:rPr>
        <w:t> </w:t>
      </w:r>
      <w:r>
        <w:rPr>
          <w:sz w:val="22"/>
        </w:rPr>
        <w:t>създава</w:t>
      </w:r>
    </w:p>
    <w:p>
      <w:pPr>
        <w:pStyle w:val="ListParagraph"/>
        <w:spacing w:after="0" w:line="240" w:lineRule="auto"/>
        <w:jc w:val="both"/>
        <w:rPr>
          <w:sz w:val="22"/>
        </w:rPr>
        <w:sectPr>
          <w:pgSz w:w="11910" w:h="16840"/>
          <w:pgMar w:header="0" w:footer="207" w:top="1340" w:bottom="400" w:left="1275" w:right="1417"/>
        </w:sectPr>
      </w:pPr>
    </w:p>
    <w:p>
      <w:pPr>
        <w:pStyle w:val="BodyText"/>
        <w:spacing w:before="61"/>
        <w:ind w:left="849"/>
      </w:pPr>
      <w:r>
        <w:rPr/>
        <w:t>предпоставки</w:t>
      </w:r>
      <w:r>
        <w:rPr>
          <w:spacing w:val="-10"/>
        </w:rPr>
        <w:t> </w:t>
      </w:r>
      <w:r>
        <w:rPr/>
        <w:t>за</w:t>
      </w:r>
      <w:r>
        <w:rPr>
          <w:spacing w:val="-11"/>
        </w:rPr>
        <w:t> </w:t>
      </w:r>
      <w:r>
        <w:rPr/>
        <w:t>недобросъвестно</w:t>
      </w:r>
      <w:r>
        <w:rPr>
          <w:spacing w:val="-10"/>
        </w:rPr>
        <w:t> </w:t>
      </w:r>
      <w:r>
        <w:rPr/>
        <w:t>изпълнение</w:t>
      </w:r>
      <w:r>
        <w:rPr>
          <w:spacing w:val="-10"/>
        </w:rPr>
        <w:t> </w:t>
      </w:r>
      <w:r>
        <w:rPr/>
        <w:t>на</w:t>
      </w:r>
      <w:r>
        <w:rPr>
          <w:spacing w:val="-11"/>
        </w:rPr>
        <w:t> </w:t>
      </w:r>
      <w:r>
        <w:rPr/>
        <w:t>функциите</w:t>
      </w:r>
      <w:r>
        <w:rPr>
          <w:spacing w:val="-10"/>
        </w:rPr>
        <w:t> </w:t>
      </w:r>
      <w:r>
        <w:rPr/>
        <w:t>възложени</w:t>
      </w:r>
      <w:r>
        <w:rPr>
          <w:spacing w:val="-10"/>
        </w:rPr>
        <w:t> </w:t>
      </w:r>
      <w:r>
        <w:rPr/>
        <w:t>на</w:t>
      </w:r>
      <w:r>
        <w:rPr>
          <w:spacing w:val="-9"/>
        </w:rPr>
        <w:t> </w:t>
      </w:r>
      <w:r>
        <w:rPr/>
        <w:t>тези</w:t>
      </w:r>
      <w:r>
        <w:rPr>
          <w:spacing w:val="-10"/>
        </w:rPr>
        <w:t> </w:t>
      </w:r>
      <w:r>
        <w:rPr>
          <w:spacing w:val="-2"/>
        </w:rPr>
        <w:t>лица.</w:t>
      </w:r>
    </w:p>
    <w:p>
      <w:pPr>
        <w:pStyle w:val="ListParagraph"/>
        <w:numPr>
          <w:ilvl w:val="1"/>
          <w:numId w:val="3"/>
        </w:numPr>
        <w:tabs>
          <w:tab w:pos="846" w:val="left" w:leader="none"/>
          <w:tab w:pos="848" w:val="left" w:leader="none"/>
        </w:tabs>
        <w:spacing w:line="240" w:lineRule="auto" w:before="120" w:after="0"/>
        <w:ind w:left="848" w:right="61" w:hanging="360"/>
        <w:jc w:val="both"/>
        <w:rPr>
          <w:sz w:val="22"/>
        </w:rPr>
      </w:pPr>
      <w:r>
        <w:rPr>
          <w:sz w:val="22"/>
        </w:rPr>
        <w:t>отделен контрол върху лицата, чиито основни функции включват извършването на услуги от името и/или за сметка на клиенти или предоставянето на услуги на клиенти, когато между интересите на клиентите може да възникне конфликт, или които по друг начин представляват различни конфликтни интереси, между които може да възникне конфликт, включително интереса на инвестиционния посредник;</w:t>
      </w:r>
    </w:p>
    <w:p>
      <w:pPr>
        <w:pStyle w:val="ListParagraph"/>
        <w:numPr>
          <w:ilvl w:val="1"/>
          <w:numId w:val="3"/>
        </w:numPr>
        <w:tabs>
          <w:tab w:pos="846" w:val="left" w:leader="none"/>
          <w:tab w:pos="848" w:val="left" w:leader="none"/>
        </w:tabs>
        <w:spacing w:line="240" w:lineRule="auto" w:before="120" w:after="0"/>
        <w:ind w:left="848" w:right="59" w:hanging="360"/>
        <w:jc w:val="both"/>
        <w:rPr>
          <w:sz w:val="22"/>
        </w:rPr>
      </w:pPr>
      <w:r>
        <w:rPr>
          <w:sz w:val="22"/>
        </w:rPr>
        <w:t>забрана за съвместяване на функции между лицата, работещи по договор за ИП, ако такова съвместяване създава предпоставки за необективно и непрофесионално изпълнение на служебните задължения и би могло да накърни интереса на клиент.</w:t>
      </w:r>
    </w:p>
    <w:p>
      <w:pPr>
        <w:pStyle w:val="BodyText"/>
        <w:spacing w:before="119"/>
      </w:pPr>
      <w:r>
        <w:rPr/>
        <w:t>Чл.</w:t>
      </w:r>
      <w:r>
        <w:rPr>
          <w:spacing w:val="-8"/>
        </w:rPr>
        <w:t> </w:t>
      </w:r>
      <w:r>
        <w:rPr/>
        <w:t>11.</w:t>
      </w:r>
      <w:r>
        <w:rPr>
          <w:spacing w:val="-8"/>
        </w:rPr>
        <w:t> </w:t>
      </w:r>
      <w:r>
        <w:rPr/>
        <w:t>Управлението</w:t>
      </w:r>
      <w:r>
        <w:rPr>
          <w:spacing w:val="-8"/>
        </w:rPr>
        <w:t> </w:t>
      </w:r>
      <w:r>
        <w:rPr/>
        <w:t>на</w:t>
      </w:r>
      <w:r>
        <w:rPr>
          <w:spacing w:val="-8"/>
        </w:rPr>
        <w:t> </w:t>
      </w:r>
      <w:r>
        <w:rPr/>
        <w:t>конфликтите</w:t>
      </w:r>
      <w:r>
        <w:rPr>
          <w:spacing w:val="-7"/>
        </w:rPr>
        <w:t> </w:t>
      </w:r>
      <w:r>
        <w:rPr/>
        <w:t>на</w:t>
      </w:r>
      <w:r>
        <w:rPr>
          <w:spacing w:val="-8"/>
        </w:rPr>
        <w:t> </w:t>
      </w:r>
      <w:r>
        <w:rPr/>
        <w:t>интереси</w:t>
      </w:r>
      <w:r>
        <w:rPr>
          <w:spacing w:val="-8"/>
        </w:rPr>
        <w:t> </w:t>
      </w:r>
      <w:r>
        <w:rPr/>
        <w:t>се</w:t>
      </w:r>
      <w:r>
        <w:rPr>
          <w:spacing w:val="-8"/>
        </w:rPr>
        <w:t> </w:t>
      </w:r>
      <w:r>
        <w:rPr/>
        <w:t>извършва</w:t>
      </w:r>
      <w:r>
        <w:rPr>
          <w:spacing w:val="-8"/>
        </w:rPr>
        <w:t> </w:t>
      </w:r>
      <w:r>
        <w:rPr/>
        <w:t>чрез</w:t>
      </w:r>
      <w:r>
        <w:rPr>
          <w:spacing w:val="-8"/>
        </w:rPr>
        <w:t> </w:t>
      </w:r>
      <w:r>
        <w:rPr/>
        <w:t>следните</w:t>
      </w:r>
      <w:r>
        <w:rPr>
          <w:spacing w:val="-9"/>
        </w:rPr>
        <w:t> </w:t>
      </w:r>
      <w:r>
        <w:rPr>
          <w:spacing w:val="-2"/>
        </w:rPr>
        <w:t>методи:</w:t>
      </w:r>
    </w:p>
    <w:p>
      <w:pPr>
        <w:pStyle w:val="ListParagraph"/>
        <w:numPr>
          <w:ilvl w:val="1"/>
          <w:numId w:val="3"/>
        </w:numPr>
        <w:tabs>
          <w:tab w:pos="844" w:val="left" w:leader="none"/>
          <w:tab w:pos="848" w:val="left" w:leader="none"/>
        </w:tabs>
        <w:spacing w:line="240" w:lineRule="auto" w:before="121" w:after="0"/>
        <w:ind w:left="848" w:right="61" w:hanging="360"/>
        <w:jc w:val="both"/>
        <w:rPr>
          <w:sz w:val="22"/>
        </w:rPr>
      </w:pPr>
      <w:r>
        <w:rPr>
          <w:sz w:val="22"/>
        </w:rPr>
        <w:t>Разкриване на информация от лицата, които работят по договор за инвестиционния посредник информация за:</w:t>
      </w:r>
    </w:p>
    <w:p>
      <w:pPr>
        <w:pStyle w:val="BodyText"/>
        <w:ind w:left="1208"/>
      </w:pPr>
      <w:r>
        <w:rPr/>
        <w:t>o</w:t>
      </w:r>
      <w:r>
        <w:rPr>
          <w:spacing w:val="-9"/>
        </w:rPr>
        <w:t> </w:t>
      </w:r>
      <w:r>
        <w:rPr/>
        <w:t>притежавани</w:t>
      </w:r>
      <w:r>
        <w:rPr>
          <w:spacing w:val="-8"/>
        </w:rPr>
        <w:t> </w:t>
      </w:r>
      <w:r>
        <w:rPr/>
        <w:t>финансови</w:t>
      </w:r>
      <w:r>
        <w:rPr>
          <w:spacing w:val="-8"/>
        </w:rPr>
        <w:t> </w:t>
      </w:r>
      <w:r>
        <w:rPr/>
        <w:t>инструменти,</w:t>
      </w:r>
      <w:r>
        <w:rPr>
          <w:spacing w:val="-8"/>
        </w:rPr>
        <w:t> </w:t>
      </w:r>
      <w:r>
        <w:rPr/>
        <w:t>както</w:t>
      </w:r>
      <w:r>
        <w:rPr>
          <w:spacing w:val="-8"/>
        </w:rPr>
        <w:t> </w:t>
      </w:r>
      <w:r>
        <w:rPr/>
        <w:t>пряко,</w:t>
      </w:r>
      <w:r>
        <w:rPr>
          <w:spacing w:val="-8"/>
        </w:rPr>
        <w:t> </w:t>
      </w:r>
      <w:r>
        <w:rPr/>
        <w:t>така</w:t>
      </w:r>
      <w:r>
        <w:rPr>
          <w:spacing w:val="-9"/>
        </w:rPr>
        <w:t> </w:t>
      </w:r>
      <w:r>
        <w:rPr/>
        <w:t>и</w:t>
      </w:r>
      <w:r>
        <w:rPr>
          <w:spacing w:val="-8"/>
        </w:rPr>
        <w:t> </w:t>
      </w:r>
      <w:r>
        <w:rPr/>
        <w:t>чрез</w:t>
      </w:r>
      <w:r>
        <w:rPr>
          <w:spacing w:val="-9"/>
        </w:rPr>
        <w:t> </w:t>
      </w:r>
      <w:r>
        <w:rPr/>
        <w:t>свързани</w:t>
      </w:r>
      <w:r>
        <w:rPr>
          <w:spacing w:val="-7"/>
        </w:rPr>
        <w:t> </w:t>
      </w:r>
      <w:r>
        <w:rPr/>
        <w:t>лица,</w:t>
      </w:r>
      <w:r>
        <w:rPr>
          <w:spacing w:val="-7"/>
        </w:rPr>
        <w:t> </w:t>
      </w:r>
      <w:r>
        <w:rPr>
          <w:spacing w:val="-10"/>
        </w:rPr>
        <w:t>o</w:t>
      </w:r>
    </w:p>
    <w:p>
      <w:pPr>
        <w:pStyle w:val="BodyText"/>
        <w:spacing w:before="0"/>
        <w:ind w:left="1208"/>
      </w:pPr>
      <w:r>
        <w:rPr/>
        <w:t>свързаните</w:t>
      </w:r>
      <w:r>
        <w:rPr>
          <w:spacing w:val="-7"/>
        </w:rPr>
        <w:t> </w:t>
      </w:r>
      <w:r>
        <w:rPr/>
        <w:t>лица</w:t>
      </w:r>
      <w:r>
        <w:rPr>
          <w:spacing w:val="-6"/>
        </w:rPr>
        <w:t> </w:t>
      </w:r>
      <w:r>
        <w:rPr/>
        <w:t>по</w:t>
      </w:r>
      <w:r>
        <w:rPr>
          <w:spacing w:val="-7"/>
        </w:rPr>
        <w:t> </w:t>
      </w:r>
      <w:r>
        <w:rPr/>
        <w:t>смисъла</w:t>
      </w:r>
      <w:r>
        <w:rPr>
          <w:spacing w:val="-6"/>
        </w:rPr>
        <w:t> </w:t>
      </w:r>
      <w:r>
        <w:rPr/>
        <w:t>на</w:t>
      </w:r>
      <w:r>
        <w:rPr>
          <w:spacing w:val="-7"/>
        </w:rPr>
        <w:t> </w:t>
      </w:r>
      <w:r>
        <w:rPr/>
        <w:t>ЗПФИ,</w:t>
      </w:r>
      <w:r>
        <w:rPr>
          <w:spacing w:val="-7"/>
        </w:rPr>
        <w:t> </w:t>
      </w:r>
      <w:r>
        <w:rPr/>
        <w:t>o</w:t>
      </w:r>
      <w:r>
        <w:rPr>
          <w:spacing w:val="-6"/>
        </w:rPr>
        <w:t> </w:t>
      </w:r>
      <w:r>
        <w:rPr/>
        <w:t>семейно</w:t>
      </w:r>
      <w:r>
        <w:rPr>
          <w:spacing w:val="-5"/>
        </w:rPr>
        <w:t> </w:t>
      </w:r>
      <w:r>
        <w:rPr>
          <w:spacing w:val="-2"/>
        </w:rPr>
        <w:t>положение,</w:t>
      </w:r>
    </w:p>
    <w:p>
      <w:pPr>
        <w:pStyle w:val="BodyText"/>
        <w:spacing w:before="119"/>
        <w:ind w:left="1568" w:right="326" w:hanging="360"/>
      </w:pPr>
      <w:r>
        <w:rPr/>
        <w:t>o</w:t>
      </w:r>
      <w:r>
        <w:rPr>
          <w:spacing w:val="-3"/>
        </w:rPr>
        <w:t> </w:t>
      </w:r>
      <w:r>
        <w:rPr/>
        <w:t>квалифицирани</w:t>
      </w:r>
      <w:r>
        <w:rPr>
          <w:spacing w:val="-3"/>
        </w:rPr>
        <w:t> </w:t>
      </w:r>
      <w:r>
        <w:rPr/>
        <w:t>участия</w:t>
      </w:r>
      <w:r>
        <w:rPr>
          <w:spacing w:val="-3"/>
        </w:rPr>
        <w:t> </w:t>
      </w:r>
      <w:r>
        <w:rPr/>
        <w:t>в</w:t>
      </w:r>
      <w:r>
        <w:rPr>
          <w:spacing w:val="-4"/>
        </w:rPr>
        <w:t> </w:t>
      </w:r>
      <w:r>
        <w:rPr/>
        <w:t>други</w:t>
      </w:r>
      <w:r>
        <w:rPr>
          <w:spacing w:val="-3"/>
        </w:rPr>
        <w:t> </w:t>
      </w:r>
      <w:r>
        <w:rPr/>
        <w:t>участници</w:t>
      </w:r>
      <w:r>
        <w:rPr>
          <w:spacing w:val="-3"/>
        </w:rPr>
        <w:t> </w:t>
      </w:r>
      <w:r>
        <w:rPr/>
        <w:t>на</w:t>
      </w:r>
      <w:r>
        <w:rPr>
          <w:spacing w:val="-4"/>
        </w:rPr>
        <w:t> </w:t>
      </w:r>
      <w:r>
        <w:rPr/>
        <w:t>капиталовия</w:t>
      </w:r>
      <w:r>
        <w:rPr>
          <w:spacing w:val="-3"/>
        </w:rPr>
        <w:t> </w:t>
      </w:r>
      <w:r>
        <w:rPr/>
        <w:t>пазар,</w:t>
      </w:r>
      <w:r>
        <w:rPr>
          <w:spacing w:val="-3"/>
        </w:rPr>
        <w:t> </w:t>
      </w:r>
      <w:r>
        <w:rPr/>
        <w:t>емитенти</w:t>
      </w:r>
      <w:r>
        <w:rPr>
          <w:spacing w:val="-3"/>
        </w:rPr>
        <w:t> </w:t>
      </w:r>
      <w:r>
        <w:rPr/>
        <w:t>или публични дружества,</w:t>
      </w:r>
    </w:p>
    <w:p>
      <w:pPr>
        <w:pStyle w:val="BodyText"/>
        <w:ind w:left="1208"/>
        <w:jc w:val="left"/>
      </w:pPr>
      <w:r>
        <w:rPr/>
        <w:t>o</w:t>
      </w:r>
      <w:r>
        <w:rPr>
          <w:spacing w:val="-3"/>
        </w:rPr>
        <w:t> </w:t>
      </w:r>
      <w:r>
        <w:rPr/>
        <w:t>трудови</w:t>
      </w:r>
      <w:r>
        <w:rPr>
          <w:spacing w:val="-3"/>
        </w:rPr>
        <w:t> </w:t>
      </w:r>
      <w:r>
        <w:rPr/>
        <w:t>или</w:t>
      </w:r>
      <w:r>
        <w:rPr>
          <w:spacing w:val="-3"/>
        </w:rPr>
        <w:t> </w:t>
      </w:r>
      <w:r>
        <w:rPr/>
        <w:t>гражданскоправни</w:t>
      </w:r>
      <w:r>
        <w:rPr>
          <w:spacing w:val="-3"/>
        </w:rPr>
        <w:t> </w:t>
      </w:r>
      <w:r>
        <w:rPr/>
        <w:t>отношения</w:t>
      </w:r>
      <w:r>
        <w:rPr>
          <w:spacing w:val="-4"/>
        </w:rPr>
        <w:t> </w:t>
      </w:r>
      <w:r>
        <w:rPr/>
        <w:t>с</w:t>
      </w:r>
      <w:r>
        <w:rPr>
          <w:spacing w:val="-4"/>
        </w:rPr>
        <w:t> </w:t>
      </w:r>
      <w:r>
        <w:rPr/>
        <w:t>други</w:t>
      </w:r>
      <w:r>
        <w:rPr>
          <w:spacing w:val="-3"/>
        </w:rPr>
        <w:t> </w:t>
      </w:r>
      <w:r>
        <w:rPr/>
        <w:t>юридически</w:t>
      </w:r>
      <w:r>
        <w:rPr>
          <w:spacing w:val="-3"/>
        </w:rPr>
        <w:t> </w:t>
      </w:r>
      <w:r>
        <w:rPr/>
        <w:t>лица,</w:t>
      </w:r>
      <w:r>
        <w:rPr>
          <w:spacing w:val="-3"/>
        </w:rPr>
        <w:t> </w:t>
      </w:r>
      <w:r>
        <w:rPr/>
        <w:t>клиенти</w:t>
      </w:r>
      <w:r>
        <w:rPr>
          <w:spacing w:val="-3"/>
        </w:rPr>
        <w:t> </w:t>
      </w:r>
      <w:r>
        <w:rPr/>
        <w:t>на инвестиционния посредник или негови конкуренти,</w:t>
      </w:r>
    </w:p>
    <w:p>
      <w:pPr>
        <w:pStyle w:val="BodyText"/>
        <w:spacing w:before="121"/>
        <w:ind w:left="1208" w:right="143"/>
        <w:jc w:val="left"/>
      </w:pPr>
      <w:r>
        <w:rPr/>
        <w:t>o заеманите корпоративни позиции - членства в управителни и контролни органи на</w:t>
      </w:r>
      <w:r>
        <w:rPr>
          <w:spacing w:val="-3"/>
        </w:rPr>
        <w:t> </w:t>
      </w:r>
      <w:r>
        <w:rPr/>
        <w:t>търговски</w:t>
      </w:r>
      <w:r>
        <w:rPr>
          <w:spacing w:val="-2"/>
        </w:rPr>
        <w:t> </w:t>
      </w:r>
      <w:r>
        <w:rPr/>
        <w:t>дружества,</w:t>
      </w:r>
      <w:r>
        <w:rPr>
          <w:spacing w:val="-2"/>
        </w:rPr>
        <w:t> </w:t>
      </w:r>
      <w:r>
        <w:rPr/>
        <w:t>ръководства</w:t>
      </w:r>
      <w:r>
        <w:rPr>
          <w:spacing w:val="-2"/>
        </w:rPr>
        <w:t> </w:t>
      </w:r>
      <w:r>
        <w:rPr/>
        <w:t>на</w:t>
      </w:r>
      <w:r>
        <w:rPr>
          <w:spacing w:val="-3"/>
        </w:rPr>
        <w:t> </w:t>
      </w:r>
      <w:r>
        <w:rPr/>
        <w:t>отдели</w:t>
      </w:r>
      <w:r>
        <w:rPr>
          <w:spacing w:val="-3"/>
        </w:rPr>
        <w:t> </w:t>
      </w:r>
      <w:r>
        <w:rPr/>
        <w:t>или</w:t>
      </w:r>
      <w:r>
        <w:rPr>
          <w:spacing w:val="-3"/>
        </w:rPr>
        <w:t> </w:t>
      </w:r>
      <w:r>
        <w:rPr/>
        <w:t>звена,</w:t>
      </w:r>
      <w:r>
        <w:rPr>
          <w:spacing w:val="-3"/>
        </w:rPr>
        <w:t> </w:t>
      </w:r>
      <w:r>
        <w:rPr/>
        <w:t>както</w:t>
      </w:r>
      <w:r>
        <w:rPr>
          <w:spacing w:val="-3"/>
        </w:rPr>
        <w:t> </w:t>
      </w:r>
      <w:r>
        <w:rPr/>
        <w:t>и</w:t>
      </w:r>
      <w:r>
        <w:rPr>
          <w:spacing w:val="-3"/>
        </w:rPr>
        <w:t> </w:t>
      </w:r>
      <w:r>
        <w:rPr/>
        <w:t>всякакви</w:t>
      </w:r>
      <w:r>
        <w:rPr>
          <w:spacing w:val="-2"/>
        </w:rPr>
        <w:t> </w:t>
      </w:r>
      <w:r>
        <w:rPr/>
        <w:t>други позиции, чието заемане позволява вземането на управленски решения,</w:t>
      </w:r>
    </w:p>
    <w:p>
      <w:pPr>
        <w:pStyle w:val="BodyText"/>
        <w:spacing w:before="119"/>
        <w:ind w:left="1208" w:right="143"/>
        <w:jc w:val="left"/>
      </w:pPr>
      <w:r>
        <w:rPr/>
        <w:t>o</w:t>
      </w:r>
      <w:r>
        <w:rPr>
          <w:spacing w:val="-3"/>
        </w:rPr>
        <w:t> </w:t>
      </w:r>
      <w:r>
        <w:rPr/>
        <w:t>наличие</w:t>
      </w:r>
      <w:r>
        <w:rPr>
          <w:spacing w:val="-4"/>
        </w:rPr>
        <w:t> </w:t>
      </w:r>
      <w:r>
        <w:rPr/>
        <w:t>на</w:t>
      </w:r>
      <w:r>
        <w:rPr>
          <w:spacing w:val="-2"/>
        </w:rPr>
        <w:t> </w:t>
      </w:r>
      <w:r>
        <w:rPr/>
        <w:t>заеми</w:t>
      </w:r>
      <w:r>
        <w:rPr>
          <w:spacing w:val="-3"/>
        </w:rPr>
        <w:t> </w:t>
      </w:r>
      <w:r>
        <w:rPr/>
        <w:t>или</w:t>
      </w:r>
      <w:r>
        <w:rPr>
          <w:spacing w:val="-3"/>
        </w:rPr>
        <w:t> </w:t>
      </w:r>
      <w:r>
        <w:rPr/>
        <w:t>отношения</w:t>
      </w:r>
      <w:r>
        <w:rPr>
          <w:spacing w:val="-3"/>
        </w:rPr>
        <w:t> </w:t>
      </w:r>
      <w:r>
        <w:rPr/>
        <w:t>на</w:t>
      </w:r>
      <w:r>
        <w:rPr>
          <w:spacing w:val="-2"/>
        </w:rPr>
        <w:t> </w:t>
      </w:r>
      <w:r>
        <w:rPr/>
        <w:t>дълг</w:t>
      </w:r>
      <w:r>
        <w:rPr>
          <w:spacing w:val="-3"/>
        </w:rPr>
        <w:t> </w:t>
      </w:r>
      <w:r>
        <w:rPr/>
        <w:t>спрямо</w:t>
      </w:r>
      <w:r>
        <w:rPr>
          <w:spacing w:val="-2"/>
        </w:rPr>
        <w:t> </w:t>
      </w:r>
      <w:r>
        <w:rPr/>
        <w:t>юридически</w:t>
      </w:r>
      <w:r>
        <w:rPr>
          <w:spacing w:val="-2"/>
        </w:rPr>
        <w:t> </w:t>
      </w:r>
      <w:r>
        <w:rPr/>
        <w:t>или</w:t>
      </w:r>
      <w:r>
        <w:rPr>
          <w:spacing w:val="-3"/>
        </w:rPr>
        <w:t> </w:t>
      </w:r>
      <w:r>
        <w:rPr/>
        <w:t>физически лица, клиенти на посредника или свързани с клиенти на посредника,</w:t>
      </w:r>
    </w:p>
    <w:p>
      <w:pPr>
        <w:pStyle w:val="BodyText"/>
        <w:spacing w:before="121"/>
        <w:ind w:left="1208"/>
        <w:jc w:val="left"/>
      </w:pPr>
      <w:r>
        <w:rPr/>
        <w:t>o</w:t>
      </w:r>
      <w:r>
        <w:rPr>
          <w:spacing w:val="-3"/>
        </w:rPr>
        <w:t> </w:t>
      </w:r>
      <w:r>
        <w:rPr/>
        <w:t>осъществяване</w:t>
      </w:r>
      <w:r>
        <w:rPr>
          <w:spacing w:val="-3"/>
        </w:rPr>
        <w:t> </w:t>
      </w:r>
      <w:r>
        <w:rPr/>
        <w:t>на</w:t>
      </w:r>
      <w:r>
        <w:rPr>
          <w:spacing w:val="-3"/>
        </w:rPr>
        <w:t> </w:t>
      </w:r>
      <w:r>
        <w:rPr/>
        <w:t>същата</w:t>
      </w:r>
      <w:r>
        <w:rPr>
          <w:spacing w:val="-3"/>
        </w:rPr>
        <w:t> </w:t>
      </w:r>
      <w:r>
        <w:rPr/>
        <w:t>дейност</w:t>
      </w:r>
      <w:r>
        <w:rPr>
          <w:spacing w:val="-3"/>
        </w:rPr>
        <w:t> </w:t>
      </w:r>
      <w:r>
        <w:rPr/>
        <w:t>както</w:t>
      </w:r>
      <w:r>
        <w:rPr>
          <w:spacing w:val="-3"/>
        </w:rPr>
        <w:t> </w:t>
      </w:r>
      <w:r>
        <w:rPr/>
        <w:t>и</w:t>
      </w:r>
      <w:r>
        <w:rPr>
          <w:spacing w:val="-3"/>
        </w:rPr>
        <w:t> </w:t>
      </w:r>
      <w:r>
        <w:rPr/>
        <w:t>клиента</w:t>
      </w:r>
      <w:r>
        <w:rPr>
          <w:spacing w:val="-3"/>
        </w:rPr>
        <w:t> </w:t>
      </w:r>
      <w:r>
        <w:rPr/>
        <w:t>на</w:t>
      </w:r>
      <w:r>
        <w:rPr>
          <w:spacing w:val="-3"/>
        </w:rPr>
        <w:t> </w:t>
      </w:r>
      <w:r>
        <w:rPr/>
        <w:t>посредника,</w:t>
      </w:r>
      <w:r>
        <w:rPr>
          <w:spacing w:val="-4"/>
        </w:rPr>
        <w:t> </w:t>
      </w:r>
      <w:r>
        <w:rPr/>
        <w:t>o</w:t>
      </w:r>
      <w:r>
        <w:rPr>
          <w:spacing w:val="-3"/>
        </w:rPr>
        <w:t> </w:t>
      </w:r>
      <w:r>
        <w:rPr/>
        <w:t>получаването на недължими плащания от трето лице, ако бъде предоставена определена инвестиционна или допълнителна услуга на клиента (хонорари, бонуси, стимули и </w:t>
      </w:r>
      <w:r>
        <w:rPr>
          <w:spacing w:val="-2"/>
        </w:rPr>
        <w:t>др.),</w:t>
      </w:r>
    </w:p>
    <w:p>
      <w:pPr>
        <w:pStyle w:val="BodyText"/>
        <w:spacing w:before="119"/>
        <w:ind w:left="1568" w:hanging="360"/>
        <w:jc w:val="left"/>
      </w:pPr>
      <w:r>
        <w:rPr/>
        <w:t>o</w:t>
      </w:r>
      <w:r>
        <w:rPr>
          <w:spacing w:val="-4"/>
        </w:rPr>
        <w:t> </w:t>
      </w:r>
      <w:r>
        <w:rPr/>
        <w:t>други</w:t>
      </w:r>
      <w:r>
        <w:rPr>
          <w:spacing w:val="-4"/>
        </w:rPr>
        <w:t> </w:t>
      </w:r>
      <w:r>
        <w:rPr/>
        <w:t>обстоятелства</w:t>
      </w:r>
      <w:r>
        <w:rPr>
          <w:spacing w:val="-4"/>
        </w:rPr>
        <w:t> </w:t>
      </w:r>
      <w:r>
        <w:rPr/>
        <w:t>изискуеми</w:t>
      </w:r>
      <w:r>
        <w:rPr>
          <w:spacing w:val="-4"/>
        </w:rPr>
        <w:t> </w:t>
      </w:r>
      <w:r>
        <w:rPr/>
        <w:t>съгласно</w:t>
      </w:r>
      <w:r>
        <w:rPr>
          <w:spacing w:val="-4"/>
        </w:rPr>
        <w:t> </w:t>
      </w:r>
      <w:r>
        <w:rPr/>
        <w:t>действащото</w:t>
      </w:r>
      <w:r>
        <w:rPr>
          <w:spacing w:val="-4"/>
        </w:rPr>
        <w:t> </w:t>
      </w:r>
      <w:r>
        <w:rPr/>
        <w:t>законодателство</w:t>
      </w:r>
      <w:r>
        <w:rPr>
          <w:spacing w:val="-4"/>
        </w:rPr>
        <w:t> </w:t>
      </w:r>
      <w:r>
        <w:rPr/>
        <w:t>или определени със заповед на Управителите.</w:t>
      </w:r>
    </w:p>
    <w:p>
      <w:pPr>
        <w:pStyle w:val="ListParagraph"/>
        <w:numPr>
          <w:ilvl w:val="1"/>
          <w:numId w:val="3"/>
        </w:numPr>
        <w:tabs>
          <w:tab w:pos="844" w:val="left" w:leader="none"/>
          <w:tab w:pos="848" w:val="left" w:leader="none"/>
        </w:tabs>
        <w:spacing w:line="240" w:lineRule="auto" w:before="121" w:after="0"/>
        <w:ind w:left="848" w:right="59" w:hanging="360"/>
        <w:jc w:val="both"/>
        <w:rPr>
          <w:sz w:val="22"/>
        </w:rPr>
      </w:pPr>
      <w:r>
        <w:rPr>
          <w:sz w:val="22"/>
        </w:rPr>
        <w:t>Изграждане на ефективна вътрешна организация, препятстваща злоупотребата с информация представляваща служебна тайна вътре в инвестиционния посредник, изграждане и прилагане на “китайски стени”. Мерките могат да включват и</w:t>
      </w:r>
      <w:r>
        <w:rPr>
          <w:spacing w:val="40"/>
          <w:sz w:val="22"/>
        </w:rPr>
        <w:t> </w:t>
      </w:r>
      <w:r>
        <w:rPr>
          <w:sz w:val="22"/>
        </w:rPr>
        <w:t>създаването на отдел за вътрешна сигурност.</w:t>
      </w:r>
    </w:p>
    <w:p>
      <w:pPr>
        <w:pStyle w:val="ListParagraph"/>
        <w:numPr>
          <w:ilvl w:val="1"/>
          <w:numId w:val="3"/>
        </w:numPr>
        <w:tabs>
          <w:tab w:pos="844" w:val="left" w:leader="none"/>
          <w:tab w:pos="848" w:val="left" w:leader="none"/>
        </w:tabs>
        <w:spacing w:line="240" w:lineRule="auto" w:before="120" w:after="0"/>
        <w:ind w:left="848" w:right="59" w:hanging="360"/>
        <w:jc w:val="both"/>
        <w:rPr>
          <w:sz w:val="22"/>
        </w:rPr>
      </w:pPr>
      <w:r>
        <w:rPr>
          <w:sz w:val="22"/>
        </w:rPr>
        <w:t>Самоотвод и въздържане от действие - когато за лице, работещо по договор за инвестиционния посредник, възникне ситуация квалифицирана като конфликт на интереси по ЗПФИ, Регламент 2017/565 и настоящата Политика,</w:t>
      </w:r>
      <w:r>
        <w:rPr>
          <w:spacing w:val="80"/>
          <w:sz w:val="22"/>
        </w:rPr>
        <w:t>  </w:t>
      </w:r>
      <w:r>
        <w:rPr>
          <w:sz w:val="22"/>
        </w:rPr>
        <w:t>при</w:t>
      </w:r>
    </w:p>
    <w:p>
      <w:pPr>
        <w:pStyle w:val="BodyText"/>
        <w:spacing w:before="119"/>
        <w:ind w:left="848" w:right="59"/>
      </w:pPr>
      <w:r>
        <w:rPr/>
        <w:t>предоставянето на дадена инвестиционна или допълнителна услуга, то е длъжно да се отведе и да не участва във вземането на решения или в действията по предоставянето</w:t>
      </w:r>
      <w:r>
        <w:rPr>
          <w:spacing w:val="40"/>
        </w:rPr>
        <w:t> </w:t>
      </w:r>
      <w:r>
        <w:rPr/>
        <w:t>на съответната услуга.</w:t>
      </w:r>
    </w:p>
    <w:p>
      <w:pPr>
        <w:pStyle w:val="ListParagraph"/>
        <w:numPr>
          <w:ilvl w:val="1"/>
          <w:numId w:val="3"/>
        </w:numPr>
        <w:tabs>
          <w:tab w:pos="848" w:val="left" w:leader="none"/>
          <w:tab w:pos="903" w:val="left" w:leader="none"/>
        </w:tabs>
        <w:spacing w:line="240" w:lineRule="auto" w:before="121" w:after="0"/>
        <w:ind w:left="848" w:right="59" w:hanging="360"/>
        <w:jc w:val="both"/>
        <w:rPr>
          <w:sz w:val="22"/>
        </w:rPr>
      </w:pPr>
      <w:r>
        <w:rPr>
          <w:sz w:val="22"/>
        </w:rPr>
        <w:t>Оценка</w:t>
      </w:r>
      <w:r>
        <w:rPr>
          <w:spacing w:val="40"/>
          <w:sz w:val="22"/>
        </w:rPr>
        <w:t> </w:t>
      </w:r>
      <w:r>
        <w:rPr>
          <w:sz w:val="22"/>
        </w:rPr>
        <w:t>от трета страна - когато за лице, работещо по договор за инвестиционния посредник</w:t>
      </w:r>
      <w:r>
        <w:rPr>
          <w:spacing w:val="-2"/>
          <w:sz w:val="22"/>
        </w:rPr>
        <w:t> </w:t>
      </w:r>
      <w:r>
        <w:rPr>
          <w:sz w:val="22"/>
        </w:rPr>
        <w:t>възникне</w:t>
      </w:r>
      <w:r>
        <w:rPr>
          <w:spacing w:val="-2"/>
          <w:sz w:val="22"/>
        </w:rPr>
        <w:t> </w:t>
      </w:r>
      <w:r>
        <w:rPr>
          <w:sz w:val="22"/>
        </w:rPr>
        <w:t>спорна</w:t>
      </w:r>
      <w:r>
        <w:rPr>
          <w:spacing w:val="-2"/>
          <w:sz w:val="22"/>
        </w:rPr>
        <w:t> </w:t>
      </w:r>
      <w:r>
        <w:rPr>
          <w:sz w:val="22"/>
        </w:rPr>
        <w:t>ситуация,</w:t>
      </w:r>
      <w:r>
        <w:rPr>
          <w:spacing w:val="-2"/>
          <w:sz w:val="22"/>
        </w:rPr>
        <w:t> </w:t>
      </w:r>
      <w:r>
        <w:rPr>
          <w:sz w:val="22"/>
        </w:rPr>
        <w:t>която</w:t>
      </w:r>
      <w:r>
        <w:rPr>
          <w:spacing w:val="-1"/>
          <w:sz w:val="22"/>
        </w:rPr>
        <w:t> </w:t>
      </w:r>
      <w:r>
        <w:rPr>
          <w:sz w:val="22"/>
        </w:rPr>
        <w:t>би</w:t>
      </w:r>
      <w:r>
        <w:rPr>
          <w:spacing w:val="-2"/>
          <w:sz w:val="22"/>
        </w:rPr>
        <w:t> </w:t>
      </w:r>
      <w:r>
        <w:rPr>
          <w:sz w:val="22"/>
        </w:rPr>
        <w:t>могла</w:t>
      </w:r>
      <w:r>
        <w:rPr>
          <w:spacing w:val="-2"/>
          <w:sz w:val="22"/>
        </w:rPr>
        <w:t> </w:t>
      </w:r>
      <w:r>
        <w:rPr>
          <w:sz w:val="22"/>
        </w:rPr>
        <w:t>да</w:t>
      </w:r>
      <w:r>
        <w:rPr>
          <w:spacing w:val="-2"/>
          <w:sz w:val="22"/>
        </w:rPr>
        <w:t> </w:t>
      </w:r>
      <w:r>
        <w:rPr>
          <w:sz w:val="22"/>
        </w:rPr>
        <w:t>се</w:t>
      </w:r>
      <w:r>
        <w:rPr>
          <w:spacing w:val="-1"/>
          <w:sz w:val="22"/>
        </w:rPr>
        <w:t> </w:t>
      </w:r>
      <w:r>
        <w:rPr>
          <w:sz w:val="22"/>
        </w:rPr>
        <w:t>квалифицира</w:t>
      </w:r>
      <w:r>
        <w:rPr>
          <w:spacing w:val="-2"/>
          <w:sz w:val="22"/>
        </w:rPr>
        <w:t> </w:t>
      </w:r>
      <w:r>
        <w:rPr>
          <w:sz w:val="22"/>
        </w:rPr>
        <w:t>като</w:t>
      </w:r>
      <w:r>
        <w:rPr>
          <w:spacing w:val="-1"/>
          <w:sz w:val="22"/>
        </w:rPr>
        <w:t> </w:t>
      </w:r>
      <w:r>
        <w:rPr>
          <w:sz w:val="22"/>
        </w:rPr>
        <w:t>конфликт на</w:t>
      </w:r>
      <w:r>
        <w:rPr>
          <w:spacing w:val="-2"/>
          <w:sz w:val="22"/>
        </w:rPr>
        <w:t> </w:t>
      </w:r>
      <w:r>
        <w:rPr>
          <w:sz w:val="22"/>
        </w:rPr>
        <w:t>интереси</w:t>
      </w:r>
      <w:r>
        <w:rPr>
          <w:spacing w:val="-1"/>
          <w:sz w:val="22"/>
        </w:rPr>
        <w:t> </w:t>
      </w:r>
      <w:r>
        <w:rPr>
          <w:sz w:val="22"/>
        </w:rPr>
        <w:t>по</w:t>
      </w:r>
      <w:r>
        <w:rPr>
          <w:spacing w:val="-2"/>
          <w:sz w:val="22"/>
        </w:rPr>
        <w:t> </w:t>
      </w:r>
      <w:r>
        <w:rPr>
          <w:sz w:val="22"/>
        </w:rPr>
        <w:t>ЗПФИ,</w:t>
      </w:r>
      <w:r>
        <w:rPr>
          <w:spacing w:val="-2"/>
          <w:sz w:val="22"/>
        </w:rPr>
        <w:t> </w:t>
      </w:r>
      <w:r>
        <w:rPr>
          <w:sz w:val="22"/>
        </w:rPr>
        <w:t>Регламент</w:t>
      </w:r>
      <w:r>
        <w:rPr>
          <w:spacing w:val="-2"/>
          <w:sz w:val="22"/>
        </w:rPr>
        <w:t> </w:t>
      </w:r>
      <w:r>
        <w:rPr>
          <w:sz w:val="22"/>
        </w:rPr>
        <w:t>2017/565</w:t>
      </w:r>
      <w:r>
        <w:rPr>
          <w:spacing w:val="-2"/>
          <w:sz w:val="22"/>
        </w:rPr>
        <w:t> </w:t>
      </w:r>
      <w:r>
        <w:rPr>
          <w:sz w:val="22"/>
        </w:rPr>
        <w:t>и</w:t>
      </w:r>
      <w:r>
        <w:rPr>
          <w:spacing w:val="-2"/>
          <w:sz w:val="22"/>
        </w:rPr>
        <w:t> </w:t>
      </w:r>
      <w:r>
        <w:rPr>
          <w:sz w:val="22"/>
        </w:rPr>
        <w:t>настоящата</w:t>
      </w:r>
      <w:r>
        <w:rPr>
          <w:spacing w:val="-1"/>
          <w:sz w:val="22"/>
        </w:rPr>
        <w:t> </w:t>
      </w:r>
      <w:r>
        <w:rPr>
          <w:sz w:val="22"/>
        </w:rPr>
        <w:t>Политика,</w:t>
      </w:r>
      <w:r>
        <w:rPr>
          <w:spacing w:val="-2"/>
          <w:sz w:val="22"/>
        </w:rPr>
        <w:t> </w:t>
      </w:r>
      <w:r>
        <w:rPr>
          <w:sz w:val="22"/>
        </w:rPr>
        <w:t>при</w:t>
      </w:r>
      <w:r>
        <w:rPr>
          <w:spacing w:val="-2"/>
          <w:sz w:val="22"/>
        </w:rPr>
        <w:t> </w:t>
      </w:r>
      <w:r>
        <w:rPr>
          <w:sz w:val="22"/>
        </w:rPr>
        <w:t>предоставянето на дадена инвестиционна или допълнителна услуга, то Управителите на инвестиционния посредник има право да изиска оценката на трета страна, която независимо да прецени наличието или не на конфликт на интереси, както и степента на застрашаване на интереса на конкретен клиент. Оценката се оформя в протокол със съответните мотиви и заключение, което се предоставя на Управителите.</w:t>
      </w:r>
    </w:p>
    <w:p>
      <w:pPr>
        <w:pStyle w:val="ListParagraph"/>
        <w:spacing w:after="0" w:line="240" w:lineRule="auto"/>
        <w:jc w:val="both"/>
        <w:rPr>
          <w:sz w:val="22"/>
        </w:rPr>
        <w:sectPr>
          <w:pgSz w:w="11910" w:h="16840"/>
          <w:pgMar w:header="0" w:footer="207" w:top="1340" w:bottom="400" w:left="1275" w:right="1417"/>
        </w:sectPr>
      </w:pPr>
    </w:p>
    <w:p>
      <w:pPr>
        <w:pStyle w:val="ListParagraph"/>
        <w:numPr>
          <w:ilvl w:val="1"/>
          <w:numId w:val="3"/>
        </w:numPr>
        <w:tabs>
          <w:tab w:pos="844" w:val="left" w:leader="none"/>
          <w:tab w:pos="848" w:val="left" w:leader="none"/>
        </w:tabs>
        <w:spacing w:line="240" w:lineRule="auto" w:before="61" w:after="0"/>
        <w:ind w:left="848" w:right="60" w:hanging="360"/>
        <w:jc w:val="both"/>
        <w:rPr>
          <w:sz w:val="22"/>
        </w:rPr>
      </w:pPr>
      <w:r>
        <w:rPr>
          <w:sz w:val="22"/>
        </w:rPr>
        <w:t>Прилагане на обособен надзор (чрез отдел „Нормативно Съответствие и Вътрешен Одит“) на съответните лица, чиито основни функции са свързани с извършване на дейности от името на клиенти или с предоставяне на услуги на клиенти, чиито</w:t>
      </w:r>
      <w:r>
        <w:rPr>
          <w:spacing w:val="40"/>
          <w:sz w:val="22"/>
        </w:rPr>
        <w:t> </w:t>
      </w:r>
      <w:r>
        <w:rPr>
          <w:sz w:val="22"/>
        </w:rPr>
        <w:t>интереси могат да бъдат в конфликт, или които представляват по друг начин различни интереси, които могат да бъдат в конфликт, включително с тези на инвестиционния </w:t>
      </w:r>
      <w:r>
        <w:rPr>
          <w:spacing w:val="-2"/>
          <w:sz w:val="22"/>
        </w:rPr>
        <w:t>посредник;</w:t>
      </w:r>
    </w:p>
    <w:p>
      <w:pPr>
        <w:pStyle w:val="ListParagraph"/>
        <w:numPr>
          <w:ilvl w:val="1"/>
          <w:numId w:val="3"/>
        </w:numPr>
        <w:tabs>
          <w:tab w:pos="844" w:val="left" w:leader="none"/>
          <w:tab w:pos="848" w:val="left" w:leader="none"/>
        </w:tabs>
        <w:spacing w:line="240" w:lineRule="auto" w:before="120" w:after="0"/>
        <w:ind w:left="848" w:right="59" w:hanging="360"/>
        <w:jc w:val="both"/>
        <w:rPr>
          <w:sz w:val="22"/>
        </w:rPr>
      </w:pPr>
      <w:r>
        <w:rPr>
          <w:sz w:val="22"/>
        </w:rPr>
        <w:t>Премахване на всякаква пряка връзка между възнаграждението на заинтересовани</w:t>
      </w:r>
      <w:r>
        <w:rPr>
          <w:spacing w:val="40"/>
          <w:sz w:val="22"/>
        </w:rPr>
        <w:t> </w:t>
      </w:r>
      <w:r>
        <w:rPr>
          <w:sz w:val="22"/>
        </w:rPr>
        <w:t>лица, участващи главно в извършването на дадена дейност, и възнаграждението на други заинтересовани лица, участващи главно в извършването на друга дейност, или приходите, създадени от тях, когато може да се</w:t>
      </w:r>
    </w:p>
    <w:p>
      <w:pPr>
        <w:pStyle w:val="BodyText"/>
        <w:ind w:left="829"/>
      </w:pPr>
      <w:r>
        <w:rPr/>
        <w:t>породи</w:t>
      </w:r>
      <w:r>
        <w:rPr>
          <w:spacing w:val="-7"/>
        </w:rPr>
        <w:t> </w:t>
      </w:r>
      <w:r>
        <w:rPr/>
        <w:t>конфликт</w:t>
      </w:r>
      <w:r>
        <w:rPr>
          <w:spacing w:val="-6"/>
        </w:rPr>
        <w:t> </w:t>
      </w:r>
      <w:r>
        <w:rPr/>
        <w:t>на</w:t>
      </w:r>
      <w:r>
        <w:rPr>
          <w:spacing w:val="-7"/>
        </w:rPr>
        <w:t> </w:t>
      </w:r>
      <w:r>
        <w:rPr/>
        <w:t>интереси</w:t>
      </w:r>
      <w:r>
        <w:rPr>
          <w:spacing w:val="-6"/>
        </w:rPr>
        <w:t> </w:t>
      </w:r>
      <w:r>
        <w:rPr/>
        <w:t>във</w:t>
      </w:r>
      <w:r>
        <w:rPr>
          <w:spacing w:val="-6"/>
        </w:rPr>
        <w:t> </w:t>
      </w:r>
      <w:r>
        <w:rPr/>
        <w:t>връзка</w:t>
      </w:r>
      <w:r>
        <w:rPr>
          <w:spacing w:val="-7"/>
        </w:rPr>
        <w:t> </w:t>
      </w:r>
      <w:r>
        <w:rPr/>
        <w:t>с</w:t>
      </w:r>
      <w:r>
        <w:rPr>
          <w:spacing w:val="-7"/>
        </w:rPr>
        <w:t> </w:t>
      </w:r>
      <w:r>
        <w:rPr/>
        <w:t>тези</w:t>
      </w:r>
      <w:r>
        <w:rPr>
          <w:spacing w:val="-6"/>
        </w:rPr>
        <w:t> </w:t>
      </w:r>
      <w:r>
        <w:rPr>
          <w:spacing w:val="-2"/>
        </w:rPr>
        <w:t>дейности;</w:t>
      </w:r>
    </w:p>
    <w:p>
      <w:pPr>
        <w:pStyle w:val="ListParagraph"/>
        <w:numPr>
          <w:ilvl w:val="1"/>
          <w:numId w:val="3"/>
        </w:numPr>
        <w:tabs>
          <w:tab w:pos="829" w:val="left" w:leader="none"/>
        </w:tabs>
        <w:spacing w:line="240" w:lineRule="auto" w:before="120" w:after="0"/>
        <w:ind w:left="829" w:right="60" w:hanging="341"/>
        <w:jc w:val="both"/>
        <w:rPr>
          <w:sz w:val="22"/>
        </w:rPr>
      </w:pPr>
      <w:r>
        <w:rPr>
          <w:sz w:val="22"/>
        </w:rPr>
        <w:t>Прилагане на мерки за предотвратяване или контрол на едновременното или последователно</w:t>
      </w:r>
      <w:r>
        <w:rPr>
          <w:spacing w:val="-3"/>
          <w:sz w:val="22"/>
        </w:rPr>
        <w:t> </w:t>
      </w:r>
      <w:r>
        <w:rPr>
          <w:sz w:val="22"/>
        </w:rPr>
        <w:t>участие</w:t>
      </w:r>
      <w:r>
        <w:rPr>
          <w:spacing w:val="-2"/>
          <w:sz w:val="22"/>
        </w:rPr>
        <w:t> </w:t>
      </w:r>
      <w:r>
        <w:rPr>
          <w:sz w:val="22"/>
        </w:rPr>
        <w:t>на</w:t>
      </w:r>
      <w:r>
        <w:rPr>
          <w:spacing w:val="-3"/>
          <w:sz w:val="22"/>
        </w:rPr>
        <w:t> </w:t>
      </w:r>
      <w:r>
        <w:rPr>
          <w:sz w:val="22"/>
        </w:rPr>
        <w:t>съответно</w:t>
      </w:r>
      <w:r>
        <w:rPr>
          <w:spacing w:val="-1"/>
          <w:sz w:val="22"/>
        </w:rPr>
        <w:t> </w:t>
      </w:r>
      <w:r>
        <w:rPr>
          <w:sz w:val="22"/>
        </w:rPr>
        <w:t>лице</w:t>
      </w:r>
      <w:r>
        <w:rPr>
          <w:spacing w:val="-3"/>
          <w:sz w:val="22"/>
        </w:rPr>
        <w:t> </w:t>
      </w:r>
      <w:r>
        <w:rPr>
          <w:sz w:val="22"/>
        </w:rPr>
        <w:t>в</w:t>
      </w:r>
      <w:r>
        <w:rPr>
          <w:spacing w:val="-4"/>
          <w:sz w:val="22"/>
        </w:rPr>
        <w:t> </w:t>
      </w:r>
      <w:r>
        <w:rPr>
          <w:sz w:val="22"/>
        </w:rPr>
        <w:t>отделни</w:t>
      </w:r>
      <w:r>
        <w:rPr>
          <w:spacing w:val="-3"/>
          <w:sz w:val="22"/>
        </w:rPr>
        <w:t> </w:t>
      </w:r>
      <w:r>
        <w:rPr>
          <w:sz w:val="22"/>
        </w:rPr>
        <w:t>инвестиционни</w:t>
      </w:r>
      <w:r>
        <w:rPr>
          <w:spacing w:val="-3"/>
          <w:sz w:val="22"/>
        </w:rPr>
        <w:t> </w:t>
      </w:r>
      <w:r>
        <w:rPr>
          <w:sz w:val="22"/>
        </w:rPr>
        <w:t>или</w:t>
      </w:r>
      <w:r>
        <w:rPr>
          <w:spacing w:val="-2"/>
          <w:sz w:val="22"/>
        </w:rPr>
        <w:t> </w:t>
      </w:r>
      <w:r>
        <w:rPr>
          <w:sz w:val="22"/>
        </w:rPr>
        <w:t>допълнителни услуги или дейности, когато това участие може да увреди правилното управление на конфликта на интереси.</w:t>
      </w:r>
    </w:p>
    <w:p>
      <w:pPr>
        <w:pStyle w:val="BodyText"/>
        <w:spacing w:before="119"/>
        <w:ind w:right="60"/>
      </w:pPr>
      <w:r>
        <w:rPr/>
        <w:t>Чл. 12. (1) Инвестиционният посредник прилага мерки за предотвратяване или ограничаване на възможността за оказване на неподходящо въздействие от страна на което и да е лице върху начина, по който лице, което работи по договор за инвестиционния посредник, извършва</w:t>
      </w:r>
      <w:r>
        <w:rPr>
          <w:spacing w:val="40"/>
        </w:rPr>
        <w:t> </w:t>
      </w:r>
      <w:r>
        <w:rPr/>
        <w:t>услуги и дейности по ЗПФИ.</w:t>
      </w:r>
    </w:p>
    <w:p>
      <w:pPr>
        <w:pStyle w:val="ListParagraph"/>
        <w:numPr>
          <w:ilvl w:val="0"/>
          <w:numId w:val="4"/>
        </w:numPr>
        <w:tabs>
          <w:tab w:pos="462" w:val="left" w:leader="none"/>
        </w:tabs>
        <w:spacing w:line="240" w:lineRule="auto" w:before="120" w:after="0"/>
        <w:ind w:left="462" w:right="0" w:hanging="373"/>
        <w:jc w:val="both"/>
        <w:rPr>
          <w:sz w:val="22"/>
        </w:rPr>
      </w:pPr>
      <w:r>
        <w:rPr>
          <w:sz w:val="22"/>
        </w:rPr>
        <w:t>Мерките</w:t>
      </w:r>
      <w:r>
        <w:rPr>
          <w:spacing w:val="-8"/>
          <w:sz w:val="22"/>
        </w:rPr>
        <w:t> </w:t>
      </w:r>
      <w:r>
        <w:rPr>
          <w:sz w:val="22"/>
        </w:rPr>
        <w:t>по</w:t>
      </w:r>
      <w:r>
        <w:rPr>
          <w:spacing w:val="-8"/>
          <w:sz w:val="22"/>
        </w:rPr>
        <w:t> </w:t>
      </w:r>
      <w:r>
        <w:rPr>
          <w:sz w:val="22"/>
        </w:rPr>
        <w:t>предходната</w:t>
      </w:r>
      <w:r>
        <w:rPr>
          <w:spacing w:val="-7"/>
          <w:sz w:val="22"/>
        </w:rPr>
        <w:t> </w:t>
      </w:r>
      <w:r>
        <w:rPr>
          <w:sz w:val="22"/>
        </w:rPr>
        <w:t>алинея</w:t>
      </w:r>
      <w:r>
        <w:rPr>
          <w:spacing w:val="-7"/>
          <w:sz w:val="22"/>
        </w:rPr>
        <w:t> </w:t>
      </w:r>
      <w:r>
        <w:rPr>
          <w:sz w:val="22"/>
        </w:rPr>
        <w:t>са</w:t>
      </w:r>
      <w:r>
        <w:rPr>
          <w:spacing w:val="-8"/>
          <w:sz w:val="22"/>
        </w:rPr>
        <w:t> </w:t>
      </w:r>
      <w:r>
        <w:rPr>
          <w:spacing w:val="-2"/>
          <w:sz w:val="22"/>
        </w:rPr>
        <w:t>следните:</w:t>
      </w:r>
    </w:p>
    <w:p>
      <w:pPr>
        <w:pStyle w:val="ListParagraph"/>
        <w:numPr>
          <w:ilvl w:val="1"/>
          <w:numId w:val="4"/>
        </w:numPr>
        <w:tabs>
          <w:tab w:pos="829" w:val="left" w:leader="none"/>
        </w:tabs>
        <w:spacing w:line="240" w:lineRule="auto" w:before="120" w:after="0"/>
        <w:ind w:left="829" w:right="249" w:hanging="341"/>
        <w:jc w:val="left"/>
        <w:rPr>
          <w:sz w:val="22"/>
        </w:rPr>
      </w:pPr>
      <w:r>
        <w:rPr>
          <w:sz w:val="22"/>
        </w:rPr>
        <w:t>Ограничаване на обмена на компютърна информация между служителите, освен ако това</w:t>
      </w:r>
      <w:r>
        <w:rPr>
          <w:spacing w:val="-3"/>
          <w:sz w:val="22"/>
        </w:rPr>
        <w:t> </w:t>
      </w:r>
      <w:r>
        <w:rPr>
          <w:sz w:val="22"/>
        </w:rPr>
        <w:t>не</w:t>
      </w:r>
      <w:r>
        <w:rPr>
          <w:spacing w:val="-4"/>
          <w:sz w:val="22"/>
        </w:rPr>
        <w:t> </w:t>
      </w:r>
      <w:r>
        <w:rPr>
          <w:sz w:val="22"/>
        </w:rPr>
        <w:t>е</w:t>
      </w:r>
      <w:r>
        <w:rPr>
          <w:spacing w:val="-3"/>
          <w:sz w:val="22"/>
        </w:rPr>
        <w:t> </w:t>
      </w:r>
      <w:r>
        <w:rPr>
          <w:sz w:val="22"/>
        </w:rPr>
        <w:t>необходимо</w:t>
      </w:r>
      <w:r>
        <w:rPr>
          <w:spacing w:val="-3"/>
          <w:sz w:val="22"/>
        </w:rPr>
        <w:t> </w:t>
      </w:r>
      <w:r>
        <w:rPr>
          <w:sz w:val="22"/>
        </w:rPr>
        <w:t>за</w:t>
      </w:r>
      <w:r>
        <w:rPr>
          <w:spacing w:val="-3"/>
          <w:sz w:val="22"/>
        </w:rPr>
        <w:t> </w:t>
      </w:r>
      <w:r>
        <w:rPr>
          <w:sz w:val="22"/>
        </w:rPr>
        <w:t>нормалното</w:t>
      </w:r>
      <w:r>
        <w:rPr>
          <w:spacing w:val="-3"/>
          <w:sz w:val="22"/>
        </w:rPr>
        <w:t> </w:t>
      </w:r>
      <w:r>
        <w:rPr>
          <w:sz w:val="22"/>
        </w:rPr>
        <w:t>и</w:t>
      </w:r>
      <w:r>
        <w:rPr>
          <w:spacing w:val="-3"/>
          <w:sz w:val="22"/>
        </w:rPr>
        <w:t> </w:t>
      </w:r>
      <w:r>
        <w:rPr>
          <w:sz w:val="22"/>
        </w:rPr>
        <w:t>ефективно</w:t>
      </w:r>
      <w:r>
        <w:rPr>
          <w:spacing w:val="-3"/>
          <w:sz w:val="22"/>
        </w:rPr>
        <w:t> </w:t>
      </w:r>
      <w:r>
        <w:rPr>
          <w:sz w:val="22"/>
        </w:rPr>
        <w:t>предоставяне</w:t>
      </w:r>
      <w:r>
        <w:rPr>
          <w:spacing w:val="-2"/>
          <w:sz w:val="22"/>
        </w:rPr>
        <w:t> </w:t>
      </w:r>
      <w:r>
        <w:rPr>
          <w:sz w:val="22"/>
        </w:rPr>
        <w:t>на</w:t>
      </w:r>
      <w:r>
        <w:rPr>
          <w:spacing w:val="-3"/>
          <w:sz w:val="22"/>
        </w:rPr>
        <w:t> </w:t>
      </w:r>
      <w:r>
        <w:rPr>
          <w:sz w:val="22"/>
        </w:rPr>
        <w:t>услуги</w:t>
      </w:r>
      <w:r>
        <w:rPr>
          <w:spacing w:val="-3"/>
          <w:sz w:val="22"/>
        </w:rPr>
        <w:t> </w:t>
      </w:r>
      <w:r>
        <w:rPr>
          <w:sz w:val="22"/>
        </w:rPr>
        <w:t>за</w:t>
      </w:r>
      <w:r>
        <w:rPr>
          <w:spacing w:val="-2"/>
          <w:sz w:val="22"/>
        </w:rPr>
        <w:t> </w:t>
      </w:r>
      <w:r>
        <w:rPr>
          <w:sz w:val="22"/>
        </w:rPr>
        <w:t>сметка</w:t>
      </w:r>
      <w:r>
        <w:rPr>
          <w:spacing w:val="-3"/>
          <w:sz w:val="22"/>
        </w:rPr>
        <w:t> </w:t>
      </w:r>
      <w:r>
        <w:rPr>
          <w:sz w:val="22"/>
        </w:rPr>
        <w:t>на </w:t>
      </w:r>
      <w:r>
        <w:rPr>
          <w:spacing w:val="-2"/>
          <w:sz w:val="22"/>
        </w:rPr>
        <w:t>клиенти;</w:t>
      </w:r>
    </w:p>
    <w:p>
      <w:pPr>
        <w:pStyle w:val="ListParagraph"/>
        <w:numPr>
          <w:ilvl w:val="1"/>
          <w:numId w:val="4"/>
        </w:numPr>
        <w:tabs>
          <w:tab w:pos="829" w:val="left" w:leader="none"/>
        </w:tabs>
        <w:spacing w:line="240" w:lineRule="auto" w:before="121" w:after="0"/>
        <w:ind w:left="829" w:right="60" w:hanging="341"/>
        <w:jc w:val="both"/>
        <w:rPr>
          <w:sz w:val="22"/>
        </w:rPr>
      </w:pPr>
      <w:r>
        <w:rPr>
          <w:sz w:val="22"/>
        </w:rPr>
        <w:t>Ограничаване на обмена на хартиени носители на информация, която може да породи конфликт на интереси, освен ако обменът е необходим за нормалното и ефективно предоставяне на услуги за сметка на клиенти;</w:t>
      </w:r>
    </w:p>
    <w:p>
      <w:pPr>
        <w:pStyle w:val="ListParagraph"/>
        <w:numPr>
          <w:ilvl w:val="1"/>
          <w:numId w:val="4"/>
        </w:numPr>
        <w:tabs>
          <w:tab w:pos="829" w:val="left" w:leader="none"/>
        </w:tabs>
        <w:spacing w:line="240" w:lineRule="auto" w:before="119" w:after="0"/>
        <w:ind w:left="829" w:right="0" w:hanging="340"/>
        <w:jc w:val="both"/>
        <w:rPr>
          <w:sz w:val="22"/>
        </w:rPr>
      </w:pPr>
      <w:r>
        <w:rPr>
          <w:sz w:val="22"/>
        </w:rPr>
        <w:t>Подписване</w:t>
      </w:r>
      <w:r>
        <w:rPr>
          <w:spacing w:val="-10"/>
          <w:sz w:val="22"/>
        </w:rPr>
        <w:t> </w:t>
      </w:r>
      <w:r>
        <w:rPr>
          <w:sz w:val="22"/>
        </w:rPr>
        <w:t>на</w:t>
      </w:r>
      <w:r>
        <w:rPr>
          <w:spacing w:val="-11"/>
          <w:sz w:val="22"/>
        </w:rPr>
        <w:t> </w:t>
      </w:r>
      <w:r>
        <w:rPr>
          <w:sz w:val="22"/>
        </w:rPr>
        <w:t>декларации</w:t>
      </w:r>
      <w:r>
        <w:rPr>
          <w:spacing w:val="-11"/>
          <w:sz w:val="22"/>
        </w:rPr>
        <w:t> </w:t>
      </w:r>
      <w:r>
        <w:rPr>
          <w:sz w:val="22"/>
        </w:rPr>
        <w:t>за</w:t>
      </w:r>
      <w:r>
        <w:rPr>
          <w:spacing w:val="-11"/>
          <w:sz w:val="22"/>
        </w:rPr>
        <w:t> </w:t>
      </w:r>
      <w:r>
        <w:rPr>
          <w:sz w:val="22"/>
        </w:rPr>
        <w:t>конфиденциалност</w:t>
      </w:r>
      <w:r>
        <w:rPr>
          <w:spacing w:val="-9"/>
          <w:sz w:val="22"/>
        </w:rPr>
        <w:t> </w:t>
      </w:r>
      <w:r>
        <w:rPr>
          <w:sz w:val="22"/>
        </w:rPr>
        <w:t>съобразно</w:t>
      </w:r>
      <w:r>
        <w:rPr>
          <w:spacing w:val="-11"/>
          <w:sz w:val="22"/>
        </w:rPr>
        <w:t> </w:t>
      </w:r>
      <w:r>
        <w:rPr>
          <w:sz w:val="22"/>
        </w:rPr>
        <w:t>изискванията</w:t>
      </w:r>
      <w:r>
        <w:rPr>
          <w:spacing w:val="-10"/>
          <w:sz w:val="22"/>
        </w:rPr>
        <w:t> </w:t>
      </w:r>
      <w:r>
        <w:rPr>
          <w:sz w:val="22"/>
        </w:rPr>
        <w:t>на</w:t>
      </w:r>
      <w:r>
        <w:rPr>
          <w:spacing w:val="-11"/>
          <w:sz w:val="22"/>
        </w:rPr>
        <w:t> </w:t>
      </w:r>
      <w:r>
        <w:rPr>
          <w:spacing w:val="-2"/>
          <w:sz w:val="22"/>
        </w:rPr>
        <w:t>ЗПФИ.</w:t>
      </w:r>
    </w:p>
    <w:p>
      <w:pPr>
        <w:pStyle w:val="ListParagraph"/>
        <w:numPr>
          <w:ilvl w:val="1"/>
          <w:numId w:val="4"/>
        </w:numPr>
        <w:tabs>
          <w:tab w:pos="829" w:val="left" w:leader="none"/>
        </w:tabs>
        <w:spacing w:line="240" w:lineRule="auto" w:before="121" w:after="0"/>
        <w:ind w:left="829" w:right="866" w:hanging="341"/>
        <w:jc w:val="both"/>
        <w:rPr>
          <w:sz w:val="22"/>
        </w:rPr>
      </w:pPr>
      <w:r>
        <w:rPr>
          <w:sz w:val="22"/>
        </w:rPr>
        <w:t>Забрани за получаване от лицата, които работят по договор за инвестиционния посредник,</w:t>
      </w:r>
      <w:r>
        <w:rPr>
          <w:spacing w:val="-3"/>
          <w:sz w:val="22"/>
        </w:rPr>
        <w:t> </w:t>
      </w:r>
      <w:r>
        <w:rPr>
          <w:sz w:val="22"/>
        </w:rPr>
        <w:t>на</w:t>
      </w:r>
      <w:r>
        <w:rPr>
          <w:spacing w:val="-3"/>
          <w:sz w:val="22"/>
        </w:rPr>
        <w:t> </w:t>
      </w:r>
      <w:r>
        <w:rPr>
          <w:sz w:val="22"/>
        </w:rPr>
        <w:t>подаръци</w:t>
      </w:r>
      <w:r>
        <w:rPr>
          <w:spacing w:val="-3"/>
          <w:sz w:val="22"/>
        </w:rPr>
        <w:t> </w:t>
      </w:r>
      <w:r>
        <w:rPr>
          <w:sz w:val="22"/>
        </w:rPr>
        <w:t>над</w:t>
      </w:r>
      <w:r>
        <w:rPr>
          <w:spacing w:val="-3"/>
          <w:sz w:val="22"/>
        </w:rPr>
        <w:t> </w:t>
      </w:r>
      <w:r>
        <w:rPr>
          <w:sz w:val="22"/>
        </w:rPr>
        <w:t>определена</w:t>
      </w:r>
      <w:r>
        <w:rPr>
          <w:spacing w:val="-3"/>
          <w:sz w:val="22"/>
        </w:rPr>
        <w:t> </w:t>
      </w:r>
      <w:r>
        <w:rPr>
          <w:sz w:val="22"/>
        </w:rPr>
        <w:t>със</w:t>
      </w:r>
      <w:r>
        <w:rPr>
          <w:spacing w:val="-3"/>
          <w:sz w:val="22"/>
        </w:rPr>
        <w:t> </w:t>
      </w:r>
      <w:r>
        <w:rPr>
          <w:sz w:val="22"/>
        </w:rPr>
        <w:t>заповед</w:t>
      </w:r>
      <w:r>
        <w:rPr>
          <w:spacing w:val="-3"/>
          <w:sz w:val="22"/>
        </w:rPr>
        <w:t> </w:t>
      </w:r>
      <w:r>
        <w:rPr>
          <w:sz w:val="22"/>
        </w:rPr>
        <w:t>на</w:t>
      </w:r>
      <w:r>
        <w:rPr>
          <w:spacing w:val="-4"/>
          <w:sz w:val="22"/>
        </w:rPr>
        <w:t> </w:t>
      </w:r>
      <w:r>
        <w:rPr>
          <w:sz w:val="22"/>
        </w:rPr>
        <w:t>Управителите</w:t>
      </w:r>
      <w:r>
        <w:rPr>
          <w:spacing w:val="-4"/>
          <w:sz w:val="22"/>
        </w:rPr>
        <w:t> </w:t>
      </w:r>
      <w:r>
        <w:rPr>
          <w:sz w:val="22"/>
        </w:rPr>
        <w:t>стойност.</w:t>
      </w:r>
    </w:p>
    <w:p>
      <w:pPr>
        <w:pStyle w:val="BodyText"/>
        <w:ind w:right="61"/>
      </w:pPr>
      <w:r>
        <w:rPr/>
        <w:t>Чл. 13. Регистър. Инвестиционният посредник чрез Отдел “Бек офис” води и редовно актуализира регистър на видовете инвестиционни или допълнителни услуги или</w:t>
      </w:r>
      <w:r>
        <w:rPr>
          <w:spacing w:val="40"/>
        </w:rPr>
        <w:t> </w:t>
      </w:r>
      <w:r>
        <w:rPr/>
        <w:t>инвестиционна дейност, извършвани от него или от негово име, при които е възникнал, или в случай на текуща услуга или дейност, може да възникне конфликт на интереси, водещ до риск от увреждане на интересите на един или повече клиенти (увреждащ конфликт на интереси).</w:t>
      </w:r>
    </w:p>
    <w:p>
      <w:pPr>
        <w:pStyle w:val="BodyText"/>
        <w:spacing w:before="240"/>
        <w:ind w:left="0"/>
        <w:jc w:val="left"/>
      </w:pPr>
    </w:p>
    <w:p>
      <w:pPr>
        <w:pStyle w:val="BodyText"/>
        <w:spacing w:before="0"/>
        <w:ind w:left="2749" w:hanging="1756"/>
        <w:jc w:val="left"/>
      </w:pPr>
      <w:r>
        <w:rPr/>
        <w:t>УПРАВЛЕНИЕ</w:t>
      </w:r>
      <w:r>
        <w:rPr>
          <w:spacing w:val="-4"/>
        </w:rPr>
        <w:t> </w:t>
      </w:r>
      <w:r>
        <w:rPr/>
        <w:t>НА</w:t>
      </w:r>
      <w:r>
        <w:rPr>
          <w:spacing w:val="-5"/>
        </w:rPr>
        <w:t> </w:t>
      </w:r>
      <w:r>
        <w:rPr/>
        <w:t>КОНФЛИКТИ</w:t>
      </w:r>
      <w:r>
        <w:rPr>
          <w:spacing w:val="-5"/>
        </w:rPr>
        <w:t> </w:t>
      </w:r>
      <w:r>
        <w:rPr/>
        <w:t>НА</w:t>
      </w:r>
      <w:r>
        <w:rPr>
          <w:spacing w:val="-5"/>
        </w:rPr>
        <w:t> </w:t>
      </w:r>
      <w:r>
        <w:rPr/>
        <w:t>ИНТЕРЕСИ</w:t>
      </w:r>
      <w:r>
        <w:rPr>
          <w:spacing w:val="-5"/>
        </w:rPr>
        <w:t> </w:t>
      </w:r>
      <w:r>
        <w:rPr/>
        <w:t>ПРИ</w:t>
      </w:r>
      <w:r>
        <w:rPr>
          <w:spacing w:val="-5"/>
        </w:rPr>
        <w:t> </w:t>
      </w:r>
      <w:r>
        <w:rPr/>
        <w:t>ИЗГОТВЯНЕ</w:t>
      </w:r>
      <w:r>
        <w:rPr>
          <w:spacing w:val="-3"/>
        </w:rPr>
        <w:t> </w:t>
      </w:r>
      <w:r>
        <w:rPr/>
        <w:t>НА ИНВЕСТИЦИОННИ ПРОУЧВАНИЯ</w:t>
      </w:r>
    </w:p>
    <w:p>
      <w:pPr>
        <w:pStyle w:val="BodyText"/>
        <w:spacing w:before="119"/>
        <w:ind w:right="60"/>
      </w:pPr>
      <w:r>
        <w:rPr/>
        <w:t>Чл. 14. (1) Инвестиционния посредник, когато изготвя или организира изготвянето на инвестиционни проучвания, които са предназначени или могат впоследствие да бъдат разпространени публично или до клиенти на инвестиционния посредник, на отговорност на инвестиционния</w:t>
      </w:r>
      <w:r>
        <w:rPr>
          <w:spacing w:val="-2"/>
        </w:rPr>
        <w:t> </w:t>
      </w:r>
      <w:r>
        <w:rPr/>
        <w:t>посредник</w:t>
      </w:r>
      <w:r>
        <w:rPr>
          <w:spacing w:val="-2"/>
        </w:rPr>
        <w:t> </w:t>
      </w:r>
      <w:r>
        <w:rPr/>
        <w:t>или</w:t>
      </w:r>
      <w:r>
        <w:rPr>
          <w:spacing w:val="-2"/>
        </w:rPr>
        <w:t> </w:t>
      </w:r>
      <w:r>
        <w:rPr/>
        <w:t>член</w:t>
      </w:r>
      <w:r>
        <w:rPr>
          <w:spacing w:val="-1"/>
        </w:rPr>
        <w:t> </w:t>
      </w:r>
      <w:r>
        <w:rPr/>
        <w:t>на</w:t>
      </w:r>
      <w:r>
        <w:rPr>
          <w:spacing w:val="-2"/>
        </w:rPr>
        <w:t> </w:t>
      </w:r>
      <w:r>
        <w:rPr/>
        <w:t>групата,</w:t>
      </w:r>
      <w:r>
        <w:rPr>
          <w:spacing w:val="-2"/>
        </w:rPr>
        <w:t> </w:t>
      </w:r>
      <w:r>
        <w:rPr/>
        <w:t>към</w:t>
      </w:r>
      <w:r>
        <w:rPr>
          <w:spacing w:val="-2"/>
        </w:rPr>
        <w:t> </w:t>
      </w:r>
      <w:r>
        <w:rPr/>
        <w:t>която</w:t>
      </w:r>
      <w:r>
        <w:rPr>
          <w:spacing w:val="-1"/>
        </w:rPr>
        <w:t> </w:t>
      </w:r>
      <w:r>
        <w:rPr/>
        <w:t>принадлежи,</w:t>
      </w:r>
      <w:r>
        <w:rPr>
          <w:spacing w:val="-1"/>
        </w:rPr>
        <w:t> </w:t>
      </w:r>
      <w:r>
        <w:rPr/>
        <w:t>гарантира</w:t>
      </w:r>
      <w:r>
        <w:rPr>
          <w:spacing w:val="-2"/>
        </w:rPr>
        <w:t> </w:t>
      </w:r>
      <w:r>
        <w:rPr/>
        <w:t>прилагането на</w:t>
      </w:r>
      <w:r>
        <w:rPr>
          <w:spacing w:val="-1"/>
        </w:rPr>
        <w:t> </w:t>
      </w:r>
      <w:r>
        <w:rPr/>
        <w:t>всички</w:t>
      </w:r>
      <w:r>
        <w:rPr>
          <w:spacing w:val="-1"/>
        </w:rPr>
        <w:t> </w:t>
      </w:r>
      <w:r>
        <w:rPr/>
        <w:t>мерки,</w:t>
      </w:r>
      <w:r>
        <w:rPr>
          <w:spacing w:val="-1"/>
        </w:rPr>
        <w:t> </w:t>
      </w:r>
      <w:r>
        <w:rPr/>
        <w:t>изложени</w:t>
      </w:r>
      <w:r>
        <w:rPr>
          <w:spacing w:val="-1"/>
        </w:rPr>
        <w:t> </w:t>
      </w:r>
      <w:r>
        <w:rPr/>
        <w:t>в</w:t>
      </w:r>
      <w:r>
        <w:rPr>
          <w:spacing w:val="-1"/>
        </w:rPr>
        <w:t> </w:t>
      </w:r>
      <w:r>
        <w:rPr/>
        <w:t>настоящата</w:t>
      </w:r>
      <w:r>
        <w:rPr>
          <w:spacing w:val="-1"/>
        </w:rPr>
        <w:t> </w:t>
      </w:r>
      <w:r>
        <w:rPr/>
        <w:t>политика,</w:t>
      </w:r>
      <w:r>
        <w:rPr>
          <w:spacing w:val="-1"/>
        </w:rPr>
        <w:t> </w:t>
      </w:r>
      <w:r>
        <w:rPr/>
        <w:t>по отношение</w:t>
      </w:r>
      <w:r>
        <w:rPr>
          <w:spacing w:val="-1"/>
        </w:rPr>
        <w:t> </w:t>
      </w:r>
      <w:r>
        <w:rPr/>
        <w:t>на</w:t>
      </w:r>
      <w:r>
        <w:rPr>
          <w:spacing w:val="-1"/>
        </w:rPr>
        <w:t> </w:t>
      </w:r>
      <w:r>
        <w:rPr/>
        <w:t>финансовите</w:t>
      </w:r>
      <w:r>
        <w:rPr>
          <w:spacing w:val="-1"/>
        </w:rPr>
        <w:t> </w:t>
      </w:r>
      <w:r>
        <w:rPr/>
        <w:t>анализатори, участващи в изготвянето на инвестиционното проучване, и на други съответни лица, чиито отговорности</w:t>
      </w:r>
      <w:r>
        <w:rPr>
          <w:spacing w:val="-2"/>
        </w:rPr>
        <w:t> </w:t>
      </w:r>
      <w:r>
        <w:rPr/>
        <w:t>или</w:t>
      </w:r>
      <w:r>
        <w:rPr>
          <w:spacing w:val="-2"/>
        </w:rPr>
        <w:t> </w:t>
      </w:r>
      <w:r>
        <w:rPr/>
        <w:t>делови</w:t>
      </w:r>
      <w:r>
        <w:rPr>
          <w:spacing w:val="-1"/>
        </w:rPr>
        <w:t> </w:t>
      </w:r>
      <w:r>
        <w:rPr/>
        <w:t>интереси</w:t>
      </w:r>
      <w:r>
        <w:rPr>
          <w:spacing w:val="-2"/>
        </w:rPr>
        <w:t> </w:t>
      </w:r>
      <w:r>
        <w:rPr/>
        <w:t>могат</w:t>
      </w:r>
      <w:r>
        <w:rPr>
          <w:spacing w:val="-2"/>
        </w:rPr>
        <w:t> </w:t>
      </w:r>
      <w:r>
        <w:rPr/>
        <w:t>да</w:t>
      </w:r>
      <w:r>
        <w:rPr>
          <w:spacing w:val="-2"/>
        </w:rPr>
        <w:t> </w:t>
      </w:r>
      <w:r>
        <w:rPr/>
        <w:t>влязат</w:t>
      </w:r>
      <w:r>
        <w:rPr>
          <w:spacing w:val="-1"/>
        </w:rPr>
        <w:t> </w:t>
      </w:r>
      <w:r>
        <w:rPr/>
        <w:t>в</w:t>
      </w:r>
      <w:r>
        <w:rPr>
          <w:spacing w:val="-3"/>
        </w:rPr>
        <w:t> </w:t>
      </w:r>
      <w:r>
        <w:rPr/>
        <w:t>конфликт</w:t>
      </w:r>
      <w:r>
        <w:rPr>
          <w:spacing w:val="-2"/>
        </w:rPr>
        <w:t> </w:t>
      </w:r>
      <w:r>
        <w:rPr/>
        <w:t>с</w:t>
      </w:r>
      <w:r>
        <w:rPr>
          <w:spacing w:val="-2"/>
        </w:rPr>
        <w:t> </w:t>
      </w:r>
      <w:r>
        <w:rPr/>
        <w:t>интересите</w:t>
      </w:r>
      <w:r>
        <w:rPr>
          <w:spacing w:val="-1"/>
        </w:rPr>
        <w:t> </w:t>
      </w:r>
      <w:r>
        <w:rPr/>
        <w:t>на</w:t>
      </w:r>
      <w:r>
        <w:rPr>
          <w:spacing w:val="-2"/>
        </w:rPr>
        <w:t> </w:t>
      </w:r>
      <w:r>
        <w:rPr/>
        <w:t>лицата,</w:t>
      </w:r>
      <w:r>
        <w:rPr>
          <w:spacing w:val="-2"/>
        </w:rPr>
        <w:t> </w:t>
      </w:r>
      <w:r>
        <w:rPr/>
        <w:t>на</w:t>
      </w:r>
      <w:r>
        <w:rPr>
          <w:spacing w:val="-2"/>
        </w:rPr>
        <w:t> </w:t>
      </w:r>
      <w:r>
        <w:rPr/>
        <w:t>които се предоставя инвестиционното проучване.</w:t>
      </w:r>
    </w:p>
    <w:p>
      <w:pPr>
        <w:pStyle w:val="ListParagraph"/>
        <w:numPr>
          <w:ilvl w:val="0"/>
          <w:numId w:val="5"/>
        </w:numPr>
        <w:tabs>
          <w:tab w:pos="400" w:val="left" w:leader="none"/>
        </w:tabs>
        <w:spacing w:line="240" w:lineRule="auto" w:before="121" w:after="0"/>
        <w:ind w:left="400" w:right="0" w:hanging="311"/>
        <w:jc w:val="both"/>
        <w:rPr>
          <w:sz w:val="22"/>
        </w:rPr>
      </w:pPr>
      <w:r>
        <w:rPr>
          <w:sz w:val="22"/>
        </w:rPr>
        <w:t>Задължението</w:t>
      </w:r>
      <w:r>
        <w:rPr>
          <w:spacing w:val="-7"/>
          <w:sz w:val="22"/>
        </w:rPr>
        <w:t> </w:t>
      </w:r>
      <w:r>
        <w:rPr>
          <w:sz w:val="22"/>
        </w:rPr>
        <w:t>по</w:t>
      </w:r>
      <w:r>
        <w:rPr>
          <w:spacing w:val="-7"/>
          <w:sz w:val="22"/>
        </w:rPr>
        <w:t> </w:t>
      </w:r>
      <w:r>
        <w:rPr>
          <w:sz w:val="22"/>
        </w:rPr>
        <w:t>ал.</w:t>
      </w:r>
      <w:r>
        <w:rPr>
          <w:spacing w:val="-6"/>
          <w:sz w:val="22"/>
        </w:rPr>
        <w:t> </w:t>
      </w:r>
      <w:r>
        <w:rPr>
          <w:sz w:val="22"/>
        </w:rPr>
        <w:t>1</w:t>
      </w:r>
      <w:r>
        <w:rPr>
          <w:spacing w:val="-7"/>
          <w:sz w:val="22"/>
        </w:rPr>
        <w:t> </w:t>
      </w:r>
      <w:r>
        <w:rPr>
          <w:sz w:val="22"/>
        </w:rPr>
        <w:t>се</w:t>
      </w:r>
      <w:r>
        <w:rPr>
          <w:spacing w:val="-7"/>
          <w:sz w:val="22"/>
        </w:rPr>
        <w:t> </w:t>
      </w:r>
      <w:r>
        <w:rPr>
          <w:sz w:val="22"/>
        </w:rPr>
        <w:t>прилага</w:t>
      </w:r>
      <w:r>
        <w:rPr>
          <w:spacing w:val="-6"/>
          <w:sz w:val="22"/>
        </w:rPr>
        <w:t> </w:t>
      </w:r>
      <w:r>
        <w:rPr>
          <w:sz w:val="22"/>
        </w:rPr>
        <w:t>и</w:t>
      </w:r>
      <w:r>
        <w:rPr>
          <w:spacing w:val="-6"/>
          <w:sz w:val="22"/>
        </w:rPr>
        <w:t> </w:t>
      </w:r>
      <w:r>
        <w:rPr>
          <w:sz w:val="22"/>
        </w:rPr>
        <w:t>за</w:t>
      </w:r>
      <w:r>
        <w:rPr>
          <w:spacing w:val="-7"/>
          <w:sz w:val="22"/>
        </w:rPr>
        <w:t> </w:t>
      </w:r>
      <w:r>
        <w:rPr>
          <w:sz w:val="22"/>
        </w:rPr>
        <w:t>маркетинговите</w:t>
      </w:r>
      <w:r>
        <w:rPr>
          <w:spacing w:val="-6"/>
          <w:sz w:val="22"/>
        </w:rPr>
        <w:t> </w:t>
      </w:r>
      <w:r>
        <w:rPr>
          <w:spacing w:val="-2"/>
          <w:sz w:val="22"/>
        </w:rPr>
        <w:t>съобщения.</w:t>
      </w:r>
    </w:p>
    <w:p>
      <w:pPr>
        <w:pStyle w:val="BodyText"/>
        <w:spacing w:before="119"/>
        <w:ind w:right="62"/>
      </w:pPr>
      <w:r>
        <w:rPr/>
        <w:t>Чл. 15. (1) В случаите по предходния член инвестиционният посредник осигурява и спазването на следните допълнителни условия:</w:t>
      </w:r>
    </w:p>
    <w:p>
      <w:pPr>
        <w:pStyle w:val="BodyText"/>
        <w:spacing w:after="0"/>
        <w:sectPr>
          <w:pgSz w:w="11910" w:h="16840"/>
          <w:pgMar w:header="0" w:footer="207" w:top="1340" w:bottom="400" w:left="1275" w:right="1417"/>
        </w:sectPr>
      </w:pPr>
    </w:p>
    <w:p>
      <w:pPr>
        <w:pStyle w:val="ListParagraph"/>
        <w:numPr>
          <w:ilvl w:val="1"/>
          <w:numId w:val="5"/>
        </w:numPr>
        <w:tabs>
          <w:tab w:pos="829" w:val="left" w:leader="none"/>
        </w:tabs>
        <w:spacing w:line="240" w:lineRule="auto" w:before="61" w:after="0"/>
        <w:ind w:left="829" w:right="61" w:hanging="341"/>
        <w:jc w:val="both"/>
        <w:rPr>
          <w:sz w:val="22"/>
        </w:rPr>
      </w:pPr>
      <w:r>
        <w:rPr>
          <w:sz w:val="22"/>
        </w:rPr>
        <w:t>финансовите анализатори и другите съответни лица не сключват лични сделки и не осъществяват търговия в друго качество, освен като маркет-мейкъри, действащи добросъвестно и в процеса на обичайното осъществяване на тази дейност или при изпълнението на нареждане на клиент, дадено по негова инициатива, от името на което и да било друго лице, включително инвестиционния посредник, с финансови инструменти, с които е свързано инвестиционно проучване, или със свързани финансови инструменти въз основа на информацията за вероятния период или съдържание на това инвестиционно проучване, което не е достъпно за обществеността или клиентите и което не може да бъде лесно изведено от достъпната за</w:t>
      </w:r>
      <w:r>
        <w:rPr>
          <w:spacing w:val="40"/>
          <w:sz w:val="22"/>
        </w:rPr>
        <w:t> </w:t>
      </w:r>
      <w:r>
        <w:rPr>
          <w:sz w:val="22"/>
        </w:rPr>
        <w:t>обществеността или клиентите информация, докато адресатите на инвестиционното проучване не получат разумна възможност да действат съгласно</w:t>
      </w:r>
    </w:p>
    <w:p>
      <w:pPr>
        <w:pStyle w:val="BodyText"/>
        <w:ind w:left="829"/>
        <w:jc w:val="left"/>
      </w:pPr>
      <w:r>
        <w:rPr>
          <w:spacing w:val="-2"/>
        </w:rPr>
        <w:t>него;</w:t>
      </w:r>
    </w:p>
    <w:p>
      <w:pPr>
        <w:pStyle w:val="ListParagraph"/>
        <w:numPr>
          <w:ilvl w:val="1"/>
          <w:numId w:val="5"/>
        </w:numPr>
        <w:tabs>
          <w:tab w:pos="829" w:val="left" w:leader="none"/>
        </w:tabs>
        <w:spacing w:line="240" w:lineRule="auto" w:before="120" w:after="0"/>
        <w:ind w:left="829" w:right="60" w:hanging="341"/>
        <w:jc w:val="both"/>
        <w:rPr>
          <w:sz w:val="22"/>
        </w:rPr>
      </w:pPr>
      <w:r>
        <w:rPr>
          <w:sz w:val="22"/>
        </w:rPr>
        <w:t>при обстоятелства, които не са обхванати от предходния пункт, финансовите анализатори и другите съответни лица, участващи в изготвянето на инвестиционно проучване, не извършват лични сделки с финансови инструменти, с които е свързано инвестиционното проучване, или със свързани финансови инструменти в противоречие с текущите препоръки, освен при изключителни обстоятелства и с предварителното одобрение</w:t>
      </w:r>
      <w:r>
        <w:rPr>
          <w:spacing w:val="-3"/>
          <w:sz w:val="22"/>
        </w:rPr>
        <w:t> </w:t>
      </w:r>
      <w:r>
        <w:rPr>
          <w:sz w:val="22"/>
        </w:rPr>
        <w:t>на</w:t>
      </w:r>
      <w:r>
        <w:rPr>
          <w:spacing w:val="-3"/>
          <w:sz w:val="22"/>
        </w:rPr>
        <w:t> </w:t>
      </w:r>
      <w:r>
        <w:rPr>
          <w:sz w:val="22"/>
        </w:rPr>
        <w:t>служител</w:t>
      </w:r>
      <w:r>
        <w:rPr>
          <w:spacing w:val="-3"/>
          <w:sz w:val="22"/>
        </w:rPr>
        <w:t> </w:t>
      </w:r>
      <w:r>
        <w:rPr>
          <w:sz w:val="22"/>
        </w:rPr>
        <w:t>на</w:t>
      </w:r>
      <w:r>
        <w:rPr>
          <w:spacing w:val="-3"/>
          <w:sz w:val="22"/>
        </w:rPr>
        <w:t> </w:t>
      </w:r>
      <w:r>
        <w:rPr>
          <w:sz w:val="22"/>
        </w:rPr>
        <w:t>правното</w:t>
      </w:r>
      <w:r>
        <w:rPr>
          <w:spacing w:val="-2"/>
          <w:sz w:val="22"/>
        </w:rPr>
        <w:t> </w:t>
      </w:r>
      <w:r>
        <w:rPr>
          <w:sz w:val="22"/>
        </w:rPr>
        <w:t>звено</w:t>
      </w:r>
      <w:r>
        <w:rPr>
          <w:spacing w:val="-2"/>
          <w:sz w:val="22"/>
        </w:rPr>
        <w:t> </w:t>
      </w:r>
      <w:r>
        <w:rPr>
          <w:sz w:val="22"/>
        </w:rPr>
        <w:t>или</w:t>
      </w:r>
      <w:r>
        <w:rPr>
          <w:spacing w:val="-1"/>
          <w:sz w:val="22"/>
        </w:rPr>
        <w:t> </w:t>
      </w:r>
      <w:r>
        <w:rPr>
          <w:sz w:val="22"/>
        </w:rPr>
        <w:t>звеното</w:t>
      </w:r>
      <w:r>
        <w:rPr>
          <w:spacing w:val="-2"/>
          <w:sz w:val="22"/>
        </w:rPr>
        <w:t> </w:t>
      </w:r>
      <w:r>
        <w:rPr>
          <w:sz w:val="22"/>
        </w:rPr>
        <w:t>за</w:t>
      </w:r>
      <w:r>
        <w:rPr>
          <w:spacing w:val="-3"/>
          <w:sz w:val="22"/>
        </w:rPr>
        <w:t> </w:t>
      </w:r>
      <w:r>
        <w:rPr>
          <w:sz w:val="22"/>
        </w:rPr>
        <w:t>проверка</w:t>
      </w:r>
      <w:r>
        <w:rPr>
          <w:spacing w:val="-3"/>
          <w:sz w:val="22"/>
        </w:rPr>
        <w:t> </w:t>
      </w:r>
      <w:r>
        <w:rPr>
          <w:sz w:val="22"/>
        </w:rPr>
        <w:t>на</w:t>
      </w:r>
      <w:r>
        <w:rPr>
          <w:spacing w:val="-3"/>
          <w:sz w:val="22"/>
        </w:rPr>
        <w:t> </w:t>
      </w:r>
      <w:r>
        <w:rPr>
          <w:sz w:val="22"/>
        </w:rPr>
        <w:t>съответствието</w:t>
      </w:r>
      <w:r>
        <w:rPr>
          <w:spacing w:val="-2"/>
          <w:sz w:val="22"/>
        </w:rPr>
        <w:t> </w:t>
      </w:r>
      <w:r>
        <w:rPr>
          <w:sz w:val="22"/>
        </w:rPr>
        <w:t>на инвестиционния посредник;</w:t>
      </w:r>
    </w:p>
    <w:p>
      <w:pPr>
        <w:pStyle w:val="ListParagraph"/>
        <w:numPr>
          <w:ilvl w:val="1"/>
          <w:numId w:val="5"/>
        </w:numPr>
        <w:tabs>
          <w:tab w:pos="829" w:val="left" w:leader="none"/>
        </w:tabs>
        <w:spacing w:line="240" w:lineRule="auto" w:before="119" w:after="0"/>
        <w:ind w:left="829" w:right="58" w:hanging="341"/>
        <w:jc w:val="both"/>
        <w:rPr>
          <w:sz w:val="22"/>
        </w:rPr>
      </w:pPr>
      <w:r>
        <w:rPr>
          <w:sz w:val="22"/>
        </w:rPr>
        <w:t>налице е физическо отделяне на финансовите анализатори, участващи в изготвянето на инвестиционно проучване, от другите съответни лица, чиито отговорности или делови интереси могат да бъда в конфликт с интересите на лицата, на които се предоставя инвестиционното проучване, или - ако това се счита за неподходящо с оглед на големината и организацията на инвестиционния посредник и на естеството, мащаба и сложността на неговата стопанска дейност - установяване и прилагане на подходящи алтернативни информационни бариери;</w:t>
      </w:r>
    </w:p>
    <w:p>
      <w:pPr>
        <w:pStyle w:val="ListParagraph"/>
        <w:numPr>
          <w:ilvl w:val="1"/>
          <w:numId w:val="5"/>
        </w:numPr>
        <w:tabs>
          <w:tab w:pos="829" w:val="left" w:leader="none"/>
        </w:tabs>
        <w:spacing w:line="240" w:lineRule="auto" w:before="120" w:after="0"/>
        <w:ind w:left="829" w:right="61" w:hanging="341"/>
        <w:jc w:val="both"/>
        <w:rPr>
          <w:sz w:val="22"/>
        </w:rPr>
      </w:pPr>
      <w:r>
        <w:rPr>
          <w:sz w:val="22"/>
        </w:rPr>
        <w:t>инвестиционните посредници, финансовите анализатори и другите съответни лица, участващи в изготвянето на инвестиционно проучване, не приемат облаги от лица, които имат съществен интерес по отношение на предмета на инвестиционното </w:t>
      </w:r>
      <w:r>
        <w:rPr>
          <w:spacing w:val="-2"/>
          <w:sz w:val="22"/>
        </w:rPr>
        <w:t>проучване;</w:t>
      </w:r>
    </w:p>
    <w:p>
      <w:pPr>
        <w:pStyle w:val="ListParagraph"/>
        <w:numPr>
          <w:ilvl w:val="1"/>
          <w:numId w:val="5"/>
        </w:numPr>
        <w:tabs>
          <w:tab w:pos="829" w:val="left" w:leader="none"/>
        </w:tabs>
        <w:spacing w:line="240" w:lineRule="auto" w:before="120" w:after="0"/>
        <w:ind w:left="829" w:right="61" w:hanging="341"/>
        <w:jc w:val="both"/>
        <w:rPr>
          <w:sz w:val="22"/>
        </w:rPr>
      </w:pPr>
      <w:r>
        <w:rPr>
          <w:sz w:val="22"/>
        </w:rPr>
        <w:t>инвестиционният посредник, финансовите анализатори и другите съответни лица, участващи в изготвянето на инвестиционно проучване, не обещават на емитентите благоприятно отразяване в проучването.</w:t>
      </w:r>
    </w:p>
    <w:p>
      <w:pPr>
        <w:pStyle w:val="ListParagraph"/>
        <w:numPr>
          <w:ilvl w:val="1"/>
          <w:numId w:val="5"/>
        </w:numPr>
        <w:tabs>
          <w:tab w:pos="829" w:val="left" w:leader="none"/>
        </w:tabs>
        <w:spacing w:line="240" w:lineRule="auto" w:before="121" w:after="0"/>
        <w:ind w:left="829" w:right="60" w:hanging="341"/>
        <w:jc w:val="both"/>
        <w:rPr>
          <w:sz w:val="22"/>
        </w:rPr>
      </w:pPr>
      <w:r>
        <w:rPr>
          <w:sz w:val="22"/>
        </w:rPr>
        <w:t>преди разпространяване на инвестиционно проучване, на емитентите и на съответните лица, които не са финансови анализатори, както и на всяко друго лице, не се позволява да преглеждат проекта на инвестиционното проучване с цел проверка на точността на фактите, изложени в това проучване, или с каквато и да било друга цел, различна от проверка на спазването на нормативните задължения на инвестиционния посредник, когато проектът съдържа препоръка или целева цена</w:t>
      </w:r>
    </w:p>
    <w:p>
      <w:pPr>
        <w:pStyle w:val="ListParagraph"/>
        <w:numPr>
          <w:ilvl w:val="0"/>
          <w:numId w:val="5"/>
        </w:numPr>
        <w:tabs>
          <w:tab w:pos="89" w:val="left" w:leader="none"/>
          <w:tab w:pos="466" w:val="left" w:leader="none"/>
        </w:tabs>
        <w:spacing w:line="240" w:lineRule="auto" w:before="120" w:after="0"/>
        <w:ind w:left="89" w:right="584" w:hanging="1"/>
        <w:jc w:val="left"/>
        <w:rPr>
          <w:sz w:val="21"/>
        </w:rPr>
      </w:pPr>
      <w:r>
        <w:rPr>
          <w:sz w:val="22"/>
        </w:rPr>
        <w:t>Свързан финансов инструмент по смисъла на ал. 2 е финансов инструмент, чиято цена пряко се влияе от промените на цената на друг финансов инструмент, който е предмет на инвестиционно проучване, и включва дериват върху този друг финансов инструмент.</w:t>
      </w:r>
    </w:p>
    <w:p>
      <w:pPr>
        <w:pStyle w:val="ListParagraph"/>
        <w:numPr>
          <w:ilvl w:val="0"/>
          <w:numId w:val="5"/>
        </w:numPr>
        <w:tabs>
          <w:tab w:pos="89" w:val="left" w:leader="none"/>
          <w:tab w:pos="466" w:val="left" w:leader="none"/>
        </w:tabs>
        <w:spacing w:line="240" w:lineRule="auto" w:before="119" w:after="0"/>
        <w:ind w:left="89" w:right="61" w:hanging="1"/>
        <w:jc w:val="both"/>
        <w:rPr>
          <w:sz w:val="21"/>
        </w:rPr>
      </w:pPr>
      <w:r>
        <w:rPr>
          <w:sz w:val="22"/>
        </w:rPr>
        <w:t>Изискванията</w:t>
      </w:r>
      <w:r>
        <w:rPr>
          <w:spacing w:val="40"/>
          <w:sz w:val="22"/>
        </w:rPr>
        <w:t> </w:t>
      </w:r>
      <w:r>
        <w:rPr>
          <w:sz w:val="22"/>
        </w:rPr>
        <w:t>по</w:t>
      </w:r>
      <w:r>
        <w:rPr>
          <w:spacing w:val="40"/>
          <w:sz w:val="22"/>
        </w:rPr>
        <w:t> </w:t>
      </w:r>
      <w:r>
        <w:rPr>
          <w:sz w:val="22"/>
        </w:rPr>
        <w:t>ал.</w:t>
      </w:r>
      <w:r>
        <w:rPr>
          <w:spacing w:val="40"/>
          <w:sz w:val="22"/>
        </w:rPr>
        <w:t> </w:t>
      </w:r>
      <w:r>
        <w:rPr>
          <w:sz w:val="22"/>
        </w:rPr>
        <w:t>1-2</w:t>
      </w:r>
      <w:r>
        <w:rPr>
          <w:spacing w:val="40"/>
          <w:sz w:val="22"/>
        </w:rPr>
        <w:t> </w:t>
      </w:r>
      <w:r>
        <w:rPr>
          <w:sz w:val="22"/>
        </w:rPr>
        <w:t>не</w:t>
      </w:r>
      <w:r>
        <w:rPr>
          <w:spacing w:val="40"/>
          <w:sz w:val="22"/>
        </w:rPr>
        <w:t> </w:t>
      </w:r>
      <w:r>
        <w:rPr>
          <w:sz w:val="22"/>
        </w:rPr>
        <w:t>се</w:t>
      </w:r>
      <w:r>
        <w:rPr>
          <w:spacing w:val="40"/>
          <w:sz w:val="22"/>
        </w:rPr>
        <w:t> </w:t>
      </w:r>
      <w:r>
        <w:rPr>
          <w:sz w:val="22"/>
        </w:rPr>
        <w:t>прилагат</w:t>
      </w:r>
      <w:r>
        <w:rPr>
          <w:spacing w:val="40"/>
          <w:sz w:val="22"/>
        </w:rPr>
        <w:t> </w:t>
      </w:r>
      <w:r>
        <w:rPr>
          <w:sz w:val="22"/>
        </w:rPr>
        <w:t>когато</w:t>
      </w:r>
      <w:r>
        <w:rPr>
          <w:spacing w:val="40"/>
          <w:sz w:val="22"/>
        </w:rPr>
        <w:t> </w:t>
      </w:r>
      <w:r>
        <w:rPr>
          <w:sz w:val="22"/>
        </w:rPr>
        <w:t>инвестиционният</w:t>
      </w:r>
      <w:r>
        <w:rPr>
          <w:spacing w:val="40"/>
          <w:sz w:val="22"/>
        </w:rPr>
        <w:t> </w:t>
      </w:r>
      <w:r>
        <w:rPr>
          <w:sz w:val="22"/>
        </w:rPr>
        <w:t>посредник</w:t>
      </w:r>
      <w:r>
        <w:rPr>
          <w:spacing w:val="40"/>
          <w:sz w:val="22"/>
        </w:rPr>
        <w:t> </w:t>
      </w:r>
      <w:r>
        <w:rPr>
          <w:sz w:val="22"/>
        </w:rPr>
        <w:t>публично</w:t>
      </w:r>
      <w:r>
        <w:rPr>
          <w:spacing w:val="40"/>
          <w:sz w:val="22"/>
        </w:rPr>
        <w:t> </w:t>
      </w:r>
      <w:r>
        <w:rPr>
          <w:sz w:val="22"/>
        </w:rPr>
        <w:t>или сред клиентите си разпространява инвестиционни проучвания, изготвени от трето лице, ако са спазени следните условия:</w:t>
      </w:r>
    </w:p>
    <w:p>
      <w:pPr>
        <w:pStyle w:val="ListParagraph"/>
        <w:numPr>
          <w:ilvl w:val="1"/>
          <w:numId w:val="5"/>
        </w:numPr>
        <w:tabs>
          <w:tab w:pos="829" w:val="left" w:leader="none"/>
        </w:tabs>
        <w:spacing w:line="240" w:lineRule="auto" w:before="121" w:after="0"/>
        <w:ind w:left="829" w:right="62" w:hanging="341"/>
        <w:jc w:val="left"/>
        <w:rPr>
          <w:sz w:val="22"/>
        </w:rPr>
      </w:pPr>
      <w:r>
        <w:rPr>
          <w:sz w:val="22"/>
        </w:rPr>
        <w:t>лицето,</w:t>
      </w:r>
      <w:r>
        <w:rPr>
          <w:spacing w:val="40"/>
          <w:sz w:val="22"/>
        </w:rPr>
        <w:t> </w:t>
      </w:r>
      <w:r>
        <w:rPr>
          <w:sz w:val="22"/>
        </w:rPr>
        <w:t>което</w:t>
      </w:r>
      <w:r>
        <w:rPr>
          <w:spacing w:val="40"/>
          <w:sz w:val="22"/>
        </w:rPr>
        <w:t> </w:t>
      </w:r>
      <w:r>
        <w:rPr>
          <w:sz w:val="22"/>
        </w:rPr>
        <w:t>изготвя</w:t>
      </w:r>
      <w:r>
        <w:rPr>
          <w:spacing w:val="40"/>
          <w:sz w:val="22"/>
        </w:rPr>
        <w:t> </w:t>
      </w:r>
      <w:r>
        <w:rPr>
          <w:sz w:val="22"/>
        </w:rPr>
        <w:t>инвестиционното</w:t>
      </w:r>
      <w:r>
        <w:rPr>
          <w:spacing w:val="40"/>
          <w:sz w:val="22"/>
        </w:rPr>
        <w:t> </w:t>
      </w:r>
      <w:r>
        <w:rPr>
          <w:sz w:val="22"/>
        </w:rPr>
        <w:t>проучване,</w:t>
      </w:r>
      <w:r>
        <w:rPr>
          <w:spacing w:val="40"/>
          <w:sz w:val="22"/>
        </w:rPr>
        <w:t> </w:t>
      </w:r>
      <w:r>
        <w:rPr>
          <w:sz w:val="22"/>
        </w:rPr>
        <w:t>не</w:t>
      </w:r>
      <w:r>
        <w:rPr>
          <w:spacing w:val="40"/>
          <w:sz w:val="22"/>
        </w:rPr>
        <w:t> </w:t>
      </w:r>
      <w:r>
        <w:rPr>
          <w:sz w:val="22"/>
        </w:rPr>
        <w:t>е</w:t>
      </w:r>
      <w:r>
        <w:rPr>
          <w:spacing w:val="40"/>
          <w:sz w:val="22"/>
        </w:rPr>
        <w:t> </w:t>
      </w:r>
      <w:r>
        <w:rPr>
          <w:sz w:val="22"/>
        </w:rPr>
        <w:t>член</w:t>
      </w:r>
      <w:r>
        <w:rPr>
          <w:spacing w:val="40"/>
          <w:sz w:val="22"/>
        </w:rPr>
        <w:t> </w:t>
      </w:r>
      <w:r>
        <w:rPr>
          <w:sz w:val="22"/>
        </w:rPr>
        <w:t>на</w:t>
      </w:r>
      <w:r>
        <w:rPr>
          <w:spacing w:val="40"/>
          <w:sz w:val="22"/>
        </w:rPr>
        <w:t> </w:t>
      </w:r>
      <w:r>
        <w:rPr>
          <w:sz w:val="22"/>
        </w:rPr>
        <w:t>групата,</w:t>
      </w:r>
      <w:r>
        <w:rPr>
          <w:spacing w:val="40"/>
          <w:sz w:val="22"/>
        </w:rPr>
        <w:t> </w:t>
      </w:r>
      <w:r>
        <w:rPr>
          <w:sz w:val="22"/>
        </w:rPr>
        <w:t>към</w:t>
      </w:r>
      <w:r>
        <w:rPr>
          <w:spacing w:val="40"/>
          <w:sz w:val="22"/>
        </w:rPr>
        <w:t> </w:t>
      </w:r>
      <w:r>
        <w:rPr>
          <w:sz w:val="22"/>
        </w:rPr>
        <w:t>която принадлежи инвестиционният посредник;</w:t>
      </w:r>
    </w:p>
    <w:p>
      <w:pPr>
        <w:pStyle w:val="ListParagraph"/>
        <w:numPr>
          <w:ilvl w:val="1"/>
          <w:numId w:val="5"/>
        </w:numPr>
        <w:tabs>
          <w:tab w:pos="829" w:val="left" w:leader="none"/>
        </w:tabs>
        <w:spacing w:line="240" w:lineRule="auto" w:before="119" w:after="0"/>
        <w:ind w:left="829" w:right="62" w:hanging="341"/>
        <w:jc w:val="left"/>
        <w:rPr>
          <w:sz w:val="22"/>
        </w:rPr>
      </w:pPr>
      <w:r>
        <w:rPr>
          <w:sz w:val="22"/>
        </w:rPr>
        <w:t>инвестиционният</w:t>
      </w:r>
      <w:r>
        <w:rPr>
          <w:spacing w:val="40"/>
          <w:sz w:val="22"/>
        </w:rPr>
        <w:t> </w:t>
      </w:r>
      <w:r>
        <w:rPr>
          <w:sz w:val="22"/>
        </w:rPr>
        <w:t>посредник</w:t>
      </w:r>
      <w:r>
        <w:rPr>
          <w:spacing w:val="40"/>
          <w:sz w:val="22"/>
        </w:rPr>
        <w:t> </w:t>
      </w:r>
      <w:r>
        <w:rPr>
          <w:sz w:val="22"/>
        </w:rPr>
        <w:t>не</w:t>
      </w:r>
      <w:r>
        <w:rPr>
          <w:spacing w:val="40"/>
          <w:sz w:val="22"/>
        </w:rPr>
        <w:t> </w:t>
      </w:r>
      <w:r>
        <w:rPr>
          <w:sz w:val="22"/>
        </w:rPr>
        <w:t>изменя</w:t>
      </w:r>
      <w:r>
        <w:rPr>
          <w:spacing w:val="40"/>
          <w:sz w:val="22"/>
        </w:rPr>
        <w:t> </w:t>
      </w:r>
      <w:r>
        <w:rPr>
          <w:sz w:val="22"/>
        </w:rPr>
        <w:t>съществено</w:t>
      </w:r>
      <w:r>
        <w:rPr>
          <w:spacing w:val="40"/>
          <w:sz w:val="22"/>
        </w:rPr>
        <w:t> </w:t>
      </w:r>
      <w:r>
        <w:rPr>
          <w:sz w:val="22"/>
        </w:rPr>
        <w:t>препоръките,</w:t>
      </w:r>
      <w:r>
        <w:rPr>
          <w:spacing w:val="40"/>
          <w:sz w:val="22"/>
        </w:rPr>
        <w:t> </w:t>
      </w:r>
      <w:r>
        <w:rPr>
          <w:sz w:val="22"/>
        </w:rPr>
        <w:t>съдържащи</w:t>
      </w:r>
      <w:r>
        <w:rPr>
          <w:spacing w:val="40"/>
          <w:sz w:val="22"/>
        </w:rPr>
        <w:t> </w:t>
      </w:r>
      <w:r>
        <w:rPr>
          <w:sz w:val="22"/>
        </w:rPr>
        <w:t>се</w:t>
      </w:r>
      <w:r>
        <w:rPr>
          <w:spacing w:val="40"/>
          <w:sz w:val="22"/>
        </w:rPr>
        <w:t> </w:t>
      </w:r>
      <w:r>
        <w:rPr>
          <w:sz w:val="22"/>
        </w:rPr>
        <w:t>в</w:t>
      </w:r>
      <w:r>
        <w:rPr>
          <w:spacing w:val="80"/>
          <w:sz w:val="22"/>
        </w:rPr>
        <w:t> </w:t>
      </w:r>
      <w:r>
        <w:rPr>
          <w:sz w:val="22"/>
        </w:rPr>
        <w:t>инвестиционното проучване;</w:t>
      </w:r>
    </w:p>
    <w:p>
      <w:pPr>
        <w:pStyle w:val="ListParagraph"/>
        <w:numPr>
          <w:ilvl w:val="1"/>
          <w:numId w:val="5"/>
        </w:numPr>
        <w:tabs>
          <w:tab w:pos="829" w:val="left" w:leader="none"/>
        </w:tabs>
        <w:spacing w:line="240" w:lineRule="auto" w:before="121" w:after="0"/>
        <w:ind w:left="829" w:right="0" w:hanging="340"/>
        <w:jc w:val="left"/>
        <w:rPr>
          <w:sz w:val="22"/>
        </w:rPr>
      </w:pPr>
      <w:r>
        <w:rPr>
          <w:sz w:val="22"/>
        </w:rPr>
        <w:t>инвестиционният</w:t>
      </w:r>
      <w:r>
        <w:rPr>
          <w:spacing w:val="13"/>
          <w:sz w:val="22"/>
        </w:rPr>
        <w:t> </w:t>
      </w:r>
      <w:r>
        <w:rPr>
          <w:sz w:val="22"/>
        </w:rPr>
        <w:t>посредник</w:t>
      </w:r>
      <w:r>
        <w:rPr>
          <w:spacing w:val="14"/>
          <w:sz w:val="22"/>
        </w:rPr>
        <w:t> </w:t>
      </w:r>
      <w:r>
        <w:rPr>
          <w:sz w:val="22"/>
        </w:rPr>
        <w:t>не</w:t>
      </w:r>
      <w:r>
        <w:rPr>
          <w:spacing w:val="14"/>
          <w:sz w:val="22"/>
        </w:rPr>
        <w:t> </w:t>
      </w:r>
      <w:r>
        <w:rPr>
          <w:sz w:val="22"/>
        </w:rPr>
        <w:t>представя</w:t>
      </w:r>
      <w:r>
        <w:rPr>
          <w:spacing w:val="14"/>
          <w:sz w:val="22"/>
        </w:rPr>
        <w:t> </w:t>
      </w:r>
      <w:r>
        <w:rPr>
          <w:sz w:val="22"/>
        </w:rPr>
        <w:t>инвестиционното</w:t>
      </w:r>
      <w:r>
        <w:rPr>
          <w:spacing w:val="15"/>
          <w:sz w:val="22"/>
        </w:rPr>
        <w:t> </w:t>
      </w:r>
      <w:r>
        <w:rPr>
          <w:sz w:val="22"/>
        </w:rPr>
        <w:t>проучване</w:t>
      </w:r>
      <w:r>
        <w:rPr>
          <w:spacing w:val="14"/>
          <w:sz w:val="22"/>
        </w:rPr>
        <w:t> </w:t>
      </w:r>
      <w:r>
        <w:rPr>
          <w:sz w:val="22"/>
        </w:rPr>
        <w:t>като</w:t>
      </w:r>
      <w:r>
        <w:rPr>
          <w:spacing w:val="14"/>
          <w:sz w:val="22"/>
        </w:rPr>
        <w:t> </w:t>
      </w:r>
      <w:r>
        <w:rPr>
          <w:spacing w:val="-2"/>
          <w:sz w:val="22"/>
        </w:rPr>
        <w:t>изготвено</w:t>
      </w:r>
    </w:p>
    <w:p>
      <w:pPr>
        <w:pStyle w:val="ListParagraph"/>
        <w:spacing w:after="0" w:line="240" w:lineRule="auto"/>
        <w:jc w:val="left"/>
        <w:rPr>
          <w:sz w:val="22"/>
        </w:rPr>
        <w:sectPr>
          <w:pgSz w:w="11910" w:h="16840"/>
          <w:pgMar w:header="0" w:footer="207" w:top="1340" w:bottom="400" w:left="1275" w:right="1417"/>
        </w:sectPr>
      </w:pPr>
    </w:p>
    <w:p>
      <w:pPr>
        <w:pStyle w:val="BodyText"/>
        <w:spacing w:before="61"/>
        <w:ind w:left="829"/>
      </w:pPr>
      <w:r>
        <w:rPr/>
        <w:t>от</w:t>
      </w:r>
      <w:r>
        <w:rPr>
          <w:spacing w:val="-3"/>
        </w:rPr>
        <w:t> </w:t>
      </w:r>
      <w:r>
        <w:rPr>
          <w:spacing w:val="-2"/>
        </w:rPr>
        <w:t>него;</w:t>
      </w:r>
    </w:p>
    <w:p>
      <w:pPr>
        <w:pStyle w:val="ListParagraph"/>
        <w:numPr>
          <w:ilvl w:val="1"/>
          <w:numId w:val="5"/>
        </w:numPr>
        <w:tabs>
          <w:tab w:pos="829" w:val="left" w:leader="none"/>
        </w:tabs>
        <w:spacing w:line="240" w:lineRule="auto" w:before="120" w:after="0"/>
        <w:ind w:left="829" w:right="61" w:hanging="341"/>
        <w:jc w:val="both"/>
        <w:rPr>
          <w:sz w:val="22"/>
        </w:rPr>
      </w:pPr>
      <w:r>
        <w:rPr>
          <w:sz w:val="22"/>
        </w:rPr>
        <w:t>инвестиционният посредник проверява дали лицето, изготвило инвестиционното проучване, подлежи на изисквания във връзка с изготвянето на това проучване, равностойни на изискванията по настоящия регламент, или дали това лице е</w:t>
      </w:r>
      <w:r>
        <w:rPr>
          <w:spacing w:val="80"/>
          <w:sz w:val="22"/>
        </w:rPr>
        <w:t> </w:t>
      </w:r>
      <w:r>
        <w:rPr>
          <w:sz w:val="22"/>
        </w:rPr>
        <w:t>установило политика, въвеждаща такива изисквания.</w:t>
      </w:r>
    </w:p>
    <w:p>
      <w:pPr>
        <w:pStyle w:val="ListParagraph"/>
        <w:numPr>
          <w:ilvl w:val="0"/>
          <w:numId w:val="5"/>
        </w:numPr>
        <w:tabs>
          <w:tab w:pos="89" w:val="left" w:leader="none"/>
          <w:tab w:pos="466" w:val="left" w:leader="none"/>
        </w:tabs>
        <w:spacing w:line="240" w:lineRule="auto" w:before="120" w:after="0"/>
        <w:ind w:left="89" w:right="58" w:hanging="1"/>
        <w:jc w:val="both"/>
        <w:rPr>
          <w:sz w:val="21"/>
        </w:rPr>
      </w:pPr>
      <w:r>
        <w:rPr>
          <w:sz w:val="22"/>
        </w:rPr>
        <w:t>„Инвестиционно проучване“ по смисъла на настоящата Политика означава проучване или</w:t>
      </w:r>
      <w:r>
        <w:rPr>
          <w:spacing w:val="40"/>
          <w:sz w:val="22"/>
        </w:rPr>
        <w:t> </w:t>
      </w:r>
      <w:r>
        <w:rPr>
          <w:sz w:val="22"/>
        </w:rPr>
        <w:t>друга информация, което/която изрично или косвено препоръчва или предлага инвестиционна стратегия, свързана с един или няколко финансови инструмента или с емитентите на</w:t>
      </w:r>
      <w:r>
        <w:rPr>
          <w:spacing w:val="80"/>
          <w:sz w:val="22"/>
        </w:rPr>
        <w:t> </w:t>
      </w:r>
      <w:r>
        <w:rPr>
          <w:sz w:val="22"/>
        </w:rPr>
        <w:t>финансови инструменти, включително всяко мнение по отношение на настоящата или</w:t>
      </w:r>
      <w:r>
        <w:rPr>
          <w:spacing w:val="40"/>
          <w:sz w:val="22"/>
        </w:rPr>
        <w:t> </w:t>
      </w:r>
      <w:r>
        <w:rPr>
          <w:sz w:val="22"/>
        </w:rPr>
        <w:t>бъдещата стойност или цена на такива инструменти, което проучване или която информация е предназначена/о за канали за разпространение или за обществеността, и по отношение на което/която са изпълнени следните условия:</w:t>
      </w:r>
    </w:p>
    <w:p>
      <w:pPr>
        <w:pStyle w:val="ListParagraph"/>
        <w:numPr>
          <w:ilvl w:val="1"/>
          <w:numId w:val="5"/>
        </w:numPr>
        <w:tabs>
          <w:tab w:pos="829" w:val="left" w:leader="none"/>
        </w:tabs>
        <w:spacing w:line="240" w:lineRule="auto" w:before="120" w:after="0"/>
        <w:ind w:left="829" w:right="450" w:hanging="341"/>
        <w:jc w:val="both"/>
        <w:rPr>
          <w:sz w:val="22"/>
        </w:rPr>
      </w:pPr>
      <w:r>
        <w:rPr>
          <w:sz w:val="22"/>
        </w:rPr>
        <w:t>проучването</w:t>
      </w:r>
      <w:r>
        <w:rPr>
          <w:spacing w:val="-4"/>
          <w:sz w:val="22"/>
        </w:rPr>
        <w:t> </w:t>
      </w:r>
      <w:r>
        <w:rPr>
          <w:sz w:val="22"/>
        </w:rPr>
        <w:t>или</w:t>
      </w:r>
      <w:r>
        <w:rPr>
          <w:spacing w:val="-4"/>
          <w:sz w:val="22"/>
        </w:rPr>
        <w:t> </w:t>
      </w:r>
      <w:r>
        <w:rPr>
          <w:sz w:val="22"/>
        </w:rPr>
        <w:t>информацията</w:t>
      </w:r>
      <w:r>
        <w:rPr>
          <w:spacing w:val="-3"/>
          <w:sz w:val="22"/>
        </w:rPr>
        <w:t> </w:t>
      </w:r>
      <w:r>
        <w:rPr>
          <w:sz w:val="22"/>
        </w:rPr>
        <w:t>са</w:t>
      </w:r>
      <w:r>
        <w:rPr>
          <w:spacing w:val="-5"/>
          <w:sz w:val="22"/>
        </w:rPr>
        <w:t> </w:t>
      </w:r>
      <w:r>
        <w:rPr>
          <w:sz w:val="22"/>
        </w:rPr>
        <w:t>обозначени</w:t>
      </w:r>
      <w:r>
        <w:rPr>
          <w:spacing w:val="-4"/>
          <w:sz w:val="22"/>
        </w:rPr>
        <w:t> </w:t>
      </w:r>
      <w:r>
        <w:rPr>
          <w:sz w:val="22"/>
        </w:rPr>
        <w:t>като</w:t>
      </w:r>
      <w:r>
        <w:rPr>
          <w:spacing w:val="-4"/>
          <w:sz w:val="22"/>
        </w:rPr>
        <w:t> </w:t>
      </w:r>
      <w:r>
        <w:rPr>
          <w:sz w:val="22"/>
        </w:rPr>
        <w:t>инвестиционно</w:t>
      </w:r>
      <w:r>
        <w:rPr>
          <w:spacing w:val="-4"/>
          <w:sz w:val="22"/>
        </w:rPr>
        <w:t> </w:t>
      </w:r>
      <w:r>
        <w:rPr>
          <w:sz w:val="22"/>
        </w:rPr>
        <w:t>проучване</w:t>
      </w:r>
      <w:r>
        <w:rPr>
          <w:spacing w:val="-5"/>
          <w:sz w:val="22"/>
        </w:rPr>
        <w:t> </w:t>
      </w:r>
      <w:r>
        <w:rPr>
          <w:sz w:val="22"/>
        </w:rPr>
        <w:t>или</w:t>
      </w:r>
      <w:r>
        <w:rPr>
          <w:spacing w:val="-3"/>
          <w:sz w:val="22"/>
        </w:rPr>
        <w:t> </w:t>
      </w:r>
      <w:r>
        <w:rPr>
          <w:sz w:val="22"/>
        </w:rPr>
        <w:t>с подобни</w:t>
      </w:r>
      <w:r>
        <w:rPr>
          <w:spacing w:val="-3"/>
          <w:sz w:val="22"/>
        </w:rPr>
        <w:t> </w:t>
      </w:r>
      <w:r>
        <w:rPr>
          <w:sz w:val="22"/>
        </w:rPr>
        <w:t>термини</w:t>
      </w:r>
      <w:r>
        <w:rPr>
          <w:spacing w:val="-4"/>
          <w:sz w:val="22"/>
        </w:rPr>
        <w:t> </w:t>
      </w:r>
      <w:r>
        <w:rPr>
          <w:sz w:val="22"/>
        </w:rPr>
        <w:t>или</w:t>
      </w:r>
      <w:r>
        <w:rPr>
          <w:spacing w:val="-3"/>
          <w:sz w:val="22"/>
        </w:rPr>
        <w:t> </w:t>
      </w:r>
      <w:r>
        <w:rPr>
          <w:sz w:val="22"/>
        </w:rPr>
        <w:t>са</w:t>
      </w:r>
      <w:r>
        <w:rPr>
          <w:spacing w:val="-3"/>
          <w:sz w:val="22"/>
        </w:rPr>
        <w:t> </w:t>
      </w:r>
      <w:r>
        <w:rPr>
          <w:sz w:val="22"/>
        </w:rPr>
        <w:t>представени</w:t>
      </w:r>
      <w:r>
        <w:rPr>
          <w:spacing w:val="-3"/>
          <w:sz w:val="22"/>
        </w:rPr>
        <w:t> </w:t>
      </w:r>
      <w:r>
        <w:rPr>
          <w:sz w:val="22"/>
        </w:rPr>
        <w:t>по</w:t>
      </w:r>
      <w:r>
        <w:rPr>
          <w:spacing w:val="-3"/>
          <w:sz w:val="22"/>
        </w:rPr>
        <w:t> </w:t>
      </w:r>
      <w:r>
        <w:rPr>
          <w:sz w:val="22"/>
        </w:rPr>
        <w:t>друг</w:t>
      </w:r>
      <w:r>
        <w:rPr>
          <w:spacing w:val="-4"/>
          <w:sz w:val="22"/>
        </w:rPr>
        <w:t> </w:t>
      </w:r>
      <w:r>
        <w:rPr>
          <w:sz w:val="22"/>
        </w:rPr>
        <w:t>начин</w:t>
      </w:r>
      <w:r>
        <w:rPr>
          <w:spacing w:val="-3"/>
          <w:sz w:val="22"/>
        </w:rPr>
        <w:t> </w:t>
      </w:r>
      <w:r>
        <w:rPr>
          <w:sz w:val="22"/>
        </w:rPr>
        <w:t>като</w:t>
      </w:r>
      <w:r>
        <w:rPr>
          <w:spacing w:val="-4"/>
          <w:sz w:val="22"/>
        </w:rPr>
        <w:t> </w:t>
      </w:r>
      <w:r>
        <w:rPr>
          <w:sz w:val="22"/>
        </w:rPr>
        <w:t>обективно</w:t>
      </w:r>
      <w:r>
        <w:rPr>
          <w:spacing w:val="-3"/>
          <w:sz w:val="22"/>
        </w:rPr>
        <w:t> </w:t>
      </w:r>
      <w:r>
        <w:rPr>
          <w:sz w:val="22"/>
        </w:rPr>
        <w:t>или</w:t>
      </w:r>
      <w:r>
        <w:rPr>
          <w:spacing w:val="-4"/>
          <w:sz w:val="22"/>
        </w:rPr>
        <w:t> </w:t>
      </w:r>
      <w:r>
        <w:rPr>
          <w:sz w:val="22"/>
        </w:rPr>
        <w:t>независимо разяснение на въпросите, съдържащи се в препоръката;</w:t>
      </w:r>
    </w:p>
    <w:p>
      <w:pPr>
        <w:pStyle w:val="ListParagraph"/>
        <w:numPr>
          <w:ilvl w:val="1"/>
          <w:numId w:val="5"/>
        </w:numPr>
        <w:tabs>
          <w:tab w:pos="840" w:val="left" w:leader="none"/>
          <w:tab w:pos="849" w:val="left" w:leader="none"/>
        </w:tabs>
        <w:spacing w:line="240" w:lineRule="auto" w:before="119" w:after="0"/>
        <w:ind w:left="849" w:right="213" w:hanging="361"/>
        <w:jc w:val="both"/>
        <w:rPr>
          <w:sz w:val="22"/>
        </w:rPr>
      </w:pPr>
      <w:r>
        <w:rPr>
          <w:sz w:val="22"/>
        </w:rPr>
        <w:t>ако</w:t>
      </w:r>
      <w:r>
        <w:rPr>
          <w:spacing w:val="-1"/>
          <w:sz w:val="22"/>
        </w:rPr>
        <w:t> </w:t>
      </w:r>
      <w:r>
        <w:rPr>
          <w:sz w:val="22"/>
        </w:rPr>
        <w:t>съответната</w:t>
      </w:r>
      <w:r>
        <w:rPr>
          <w:spacing w:val="-2"/>
          <w:sz w:val="22"/>
        </w:rPr>
        <w:t> </w:t>
      </w:r>
      <w:r>
        <w:rPr>
          <w:sz w:val="22"/>
        </w:rPr>
        <w:t>препоръка</w:t>
      </w:r>
      <w:r>
        <w:rPr>
          <w:spacing w:val="-2"/>
          <w:sz w:val="22"/>
        </w:rPr>
        <w:t> </w:t>
      </w:r>
      <w:r>
        <w:rPr>
          <w:sz w:val="22"/>
        </w:rPr>
        <w:t>би</w:t>
      </w:r>
      <w:r>
        <w:rPr>
          <w:spacing w:val="-1"/>
          <w:sz w:val="22"/>
        </w:rPr>
        <w:t> </w:t>
      </w:r>
      <w:r>
        <w:rPr>
          <w:sz w:val="22"/>
        </w:rPr>
        <w:t>била</w:t>
      </w:r>
      <w:r>
        <w:rPr>
          <w:spacing w:val="-2"/>
          <w:sz w:val="22"/>
        </w:rPr>
        <w:t> </w:t>
      </w:r>
      <w:r>
        <w:rPr>
          <w:sz w:val="22"/>
        </w:rPr>
        <w:t>направена</w:t>
      </w:r>
      <w:r>
        <w:rPr>
          <w:spacing w:val="-2"/>
          <w:sz w:val="22"/>
        </w:rPr>
        <w:t> </w:t>
      </w:r>
      <w:r>
        <w:rPr>
          <w:sz w:val="22"/>
        </w:rPr>
        <w:t>от</w:t>
      </w:r>
      <w:r>
        <w:rPr>
          <w:spacing w:val="-1"/>
          <w:sz w:val="22"/>
        </w:rPr>
        <w:t> </w:t>
      </w:r>
      <w:r>
        <w:rPr>
          <w:sz w:val="22"/>
        </w:rPr>
        <w:t>инвестиционен</w:t>
      </w:r>
      <w:r>
        <w:rPr>
          <w:spacing w:val="-1"/>
          <w:sz w:val="22"/>
        </w:rPr>
        <w:t> </w:t>
      </w:r>
      <w:r>
        <w:rPr>
          <w:sz w:val="22"/>
        </w:rPr>
        <w:t>посредник</w:t>
      </w:r>
      <w:r>
        <w:rPr>
          <w:spacing w:val="-1"/>
          <w:sz w:val="22"/>
        </w:rPr>
        <w:t> </w:t>
      </w:r>
      <w:r>
        <w:rPr>
          <w:sz w:val="22"/>
        </w:rPr>
        <w:t>на</w:t>
      </w:r>
      <w:r>
        <w:rPr>
          <w:spacing w:val="-2"/>
          <w:sz w:val="22"/>
        </w:rPr>
        <w:t> </w:t>
      </w:r>
      <w:r>
        <w:rPr>
          <w:sz w:val="22"/>
        </w:rPr>
        <w:t>клиент, тя</w:t>
      </w:r>
      <w:r>
        <w:rPr>
          <w:spacing w:val="-3"/>
          <w:sz w:val="22"/>
        </w:rPr>
        <w:t> </w:t>
      </w:r>
      <w:r>
        <w:rPr>
          <w:sz w:val="22"/>
        </w:rPr>
        <w:t>не</w:t>
      </w:r>
      <w:r>
        <w:rPr>
          <w:spacing w:val="-3"/>
          <w:sz w:val="22"/>
        </w:rPr>
        <w:t> </w:t>
      </w:r>
      <w:r>
        <w:rPr>
          <w:sz w:val="22"/>
        </w:rPr>
        <w:t>би</w:t>
      </w:r>
      <w:r>
        <w:rPr>
          <w:spacing w:val="-3"/>
          <w:sz w:val="22"/>
        </w:rPr>
        <w:t> </w:t>
      </w:r>
      <w:r>
        <w:rPr>
          <w:sz w:val="22"/>
        </w:rPr>
        <w:t>представлявала</w:t>
      </w:r>
      <w:r>
        <w:rPr>
          <w:spacing w:val="-2"/>
          <w:sz w:val="22"/>
        </w:rPr>
        <w:t> </w:t>
      </w:r>
      <w:r>
        <w:rPr>
          <w:sz w:val="22"/>
        </w:rPr>
        <w:t>предоставяне</w:t>
      </w:r>
      <w:r>
        <w:rPr>
          <w:spacing w:val="-3"/>
          <w:sz w:val="22"/>
        </w:rPr>
        <w:t> </w:t>
      </w:r>
      <w:r>
        <w:rPr>
          <w:sz w:val="22"/>
        </w:rPr>
        <w:t>на</w:t>
      </w:r>
      <w:r>
        <w:rPr>
          <w:spacing w:val="-3"/>
          <w:sz w:val="22"/>
        </w:rPr>
        <w:t> </w:t>
      </w:r>
      <w:r>
        <w:rPr>
          <w:sz w:val="22"/>
        </w:rPr>
        <w:t>инвестиционен</w:t>
      </w:r>
      <w:r>
        <w:rPr>
          <w:spacing w:val="-3"/>
          <w:sz w:val="22"/>
        </w:rPr>
        <w:t> </w:t>
      </w:r>
      <w:r>
        <w:rPr>
          <w:sz w:val="22"/>
        </w:rPr>
        <w:t>съвет</w:t>
      </w:r>
      <w:r>
        <w:rPr>
          <w:spacing w:val="-3"/>
          <w:sz w:val="22"/>
        </w:rPr>
        <w:t> </w:t>
      </w:r>
      <w:r>
        <w:rPr>
          <w:sz w:val="22"/>
        </w:rPr>
        <w:t>за</w:t>
      </w:r>
      <w:r>
        <w:rPr>
          <w:spacing w:val="-3"/>
          <w:sz w:val="22"/>
        </w:rPr>
        <w:t> </w:t>
      </w:r>
      <w:r>
        <w:rPr>
          <w:sz w:val="22"/>
        </w:rPr>
        <w:t>целите</w:t>
      </w:r>
      <w:r>
        <w:rPr>
          <w:spacing w:val="-3"/>
          <w:sz w:val="22"/>
        </w:rPr>
        <w:t> </w:t>
      </w:r>
      <w:r>
        <w:rPr>
          <w:sz w:val="22"/>
        </w:rPr>
        <w:t>на</w:t>
      </w:r>
      <w:r>
        <w:rPr>
          <w:spacing w:val="-3"/>
          <w:sz w:val="22"/>
        </w:rPr>
        <w:t> </w:t>
      </w:r>
      <w:r>
        <w:rPr>
          <w:sz w:val="22"/>
        </w:rPr>
        <w:t>Директива 2014/65/ЕС, имплементирана в Закона за пазарите на финансови инструменти.</w:t>
      </w:r>
    </w:p>
    <w:p>
      <w:pPr>
        <w:pStyle w:val="ListParagraph"/>
        <w:numPr>
          <w:ilvl w:val="0"/>
          <w:numId w:val="5"/>
        </w:numPr>
        <w:tabs>
          <w:tab w:pos="89" w:val="left" w:leader="none"/>
          <w:tab w:pos="471" w:val="left" w:leader="none"/>
        </w:tabs>
        <w:spacing w:line="240" w:lineRule="auto" w:before="121" w:after="0"/>
        <w:ind w:left="89" w:right="59" w:hanging="1"/>
        <w:jc w:val="both"/>
        <w:rPr>
          <w:sz w:val="21"/>
        </w:rPr>
      </w:pPr>
      <w:r>
        <w:rPr>
          <w:sz w:val="22"/>
        </w:rPr>
        <w:t>Препоръка от вида, обхванат от член 3, параграф 1, точка 35 от Регламент (ЕС) № 596/2014, която не отговаря на изискванията, посочени в ал. 5, се счита за маркетингово съобщение за целите на ЗПФИ (както и на Директива 2014/65/ЕС) и инвестиционният посредник, когато изготвя или разпространява препоръката, е длъжен ясно да я определи като такава</w:t>
      </w:r>
    </w:p>
    <w:p>
      <w:pPr>
        <w:pStyle w:val="BodyText"/>
        <w:spacing w:before="240"/>
        <w:ind w:left="0"/>
        <w:jc w:val="left"/>
      </w:pPr>
    </w:p>
    <w:p>
      <w:pPr>
        <w:pStyle w:val="BodyText"/>
        <w:spacing w:before="0"/>
        <w:ind w:left="1412" w:right="143" w:hanging="657"/>
        <w:jc w:val="left"/>
      </w:pPr>
      <w:r>
        <w:rPr/>
        <w:t>УПРАВЛЕНИЕ</w:t>
      </w:r>
      <w:r>
        <w:rPr>
          <w:spacing w:val="-4"/>
        </w:rPr>
        <w:t> </w:t>
      </w:r>
      <w:r>
        <w:rPr/>
        <w:t>НА</w:t>
      </w:r>
      <w:r>
        <w:rPr>
          <w:spacing w:val="-5"/>
        </w:rPr>
        <w:t> </w:t>
      </w:r>
      <w:r>
        <w:rPr/>
        <w:t>КОНФЛИКТИ</w:t>
      </w:r>
      <w:r>
        <w:rPr>
          <w:spacing w:val="-5"/>
        </w:rPr>
        <w:t> </w:t>
      </w:r>
      <w:r>
        <w:rPr/>
        <w:t>НА</w:t>
      </w:r>
      <w:r>
        <w:rPr>
          <w:spacing w:val="-5"/>
        </w:rPr>
        <w:t> </w:t>
      </w:r>
      <w:r>
        <w:rPr/>
        <w:t>ИНТЕРЕСИ</w:t>
      </w:r>
      <w:r>
        <w:rPr>
          <w:spacing w:val="-5"/>
        </w:rPr>
        <w:t> </w:t>
      </w:r>
      <w:r>
        <w:rPr/>
        <w:t>ПРИ</w:t>
      </w:r>
      <w:r>
        <w:rPr>
          <w:spacing w:val="-5"/>
        </w:rPr>
        <w:t> </w:t>
      </w:r>
      <w:r>
        <w:rPr/>
        <w:t>ПРЕДОСТАВЯНЕ</w:t>
      </w:r>
      <w:r>
        <w:rPr>
          <w:spacing w:val="-4"/>
        </w:rPr>
        <w:t> </w:t>
      </w:r>
      <w:r>
        <w:rPr/>
        <w:t>НА УСЛУГИ ПО ПЛАСИРАНЕ НА ФИНАНСОВИ ИНСТРУМЕНТИ</w:t>
      </w:r>
    </w:p>
    <w:p>
      <w:pPr>
        <w:pStyle w:val="BodyText"/>
        <w:spacing w:before="119"/>
      </w:pPr>
      <w:r>
        <w:rPr/>
        <w:t>Чл.</w:t>
      </w:r>
      <w:r>
        <w:rPr>
          <w:spacing w:val="-6"/>
        </w:rPr>
        <w:t> </w:t>
      </w:r>
      <w:r>
        <w:rPr/>
        <w:t>16.</w:t>
      </w:r>
      <w:r>
        <w:rPr>
          <w:spacing w:val="66"/>
        </w:rPr>
        <w:t>   </w:t>
      </w:r>
      <w:r>
        <w:rPr/>
        <w:t>(1)</w:t>
      </w:r>
      <w:r>
        <w:rPr>
          <w:spacing w:val="-3"/>
        </w:rPr>
        <w:t> </w:t>
      </w:r>
      <w:r>
        <w:rPr/>
        <w:t>Инвестиционният</w:t>
      </w:r>
      <w:r>
        <w:rPr>
          <w:spacing w:val="-5"/>
        </w:rPr>
        <w:t> </w:t>
      </w:r>
      <w:r>
        <w:rPr/>
        <w:t>посредник,</w:t>
      </w:r>
      <w:r>
        <w:rPr>
          <w:spacing w:val="-5"/>
        </w:rPr>
        <w:t> </w:t>
      </w:r>
      <w:r>
        <w:rPr/>
        <w:t>когато</w:t>
      </w:r>
      <w:r>
        <w:rPr>
          <w:spacing w:val="-6"/>
        </w:rPr>
        <w:t> </w:t>
      </w:r>
      <w:r>
        <w:rPr/>
        <w:t>пласира</w:t>
      </w:r>
      <w:r>
        <w:rPr>
          <w:spacing w:val="-6"/>
        </w:rPr>
        <w:t> </w:t>
      </w:r>
      <w:r>
        <w:rPr/>
        <w:t>финансови</w:t>
      </w:r>
      <w:r>
        <w:rPr>
          <w:spacing w:val="-5"/>
        </w:rPr>
        <w:t> </w:t>
      </w:r>
      <w:r>
        <w:rPr>
          <w:spacing w:val="-2"/>
        </w:rPr>
        <w:t>инструменти,</w:t>
      </w:r>
    </w:p>
    <w:p>
      <w:pPr>
        <w:pStyle w:val="BodyText"/>
        <w:ind w:right="60"/>
      </w:pPr>
      <w:r>
        <w:rPr/>
        <w:t>установява, прилага и поддържа ефективни правила за недопускане на ситуации, в които съществуващи или бъдещи взаимоотношения оказват неподходящо въздействие върху препоръките за пласиране.</w:t>
      </w:r>
    </w:p>
    <w:p>
      <w:pPr>
        <w:pStyle w:val="ListParagraph"/>
        <w:numPr>
          <w:ilvl w:val="0"/>
          <w:numId w:val="6"/>
        </w:numPr>
        <w:tabs>
          <w:tab w:pos="89" w:val="left" w:leader="none"/>
          <w:tab w:pos="466" w:val="left" w:leader="none"/>
        </w:tabs>
        <w:spacing w:line="240" w:lineRule="auto" w:before="121" w:after="0"/>
        <w:ind w:left="89" w:right="59" w:hanging="1"/>
        <w:jc w:val="both"/>
        <w:rPr>
          <w:sz w:val="22"/>
        </w:rPr>
      </w:pPr>
      <w:r>
        <w:rPr>
          <w:sz w:val="22"/>
        </w:rPr>
        <w:t>Инвестиционният посредник установява, прилага и поддържат настоящите вътрешни правила за предотвратяване или управление на конфликти на интереси, породени в случаите, когато лицата, отговарящи за предоставянето на услуги на инвестиционни клиенти на посредника, участват пряко в решенията относно препоръките за разпределение, предоставяни на емитиращия клиент.</w:t>
      </w:r>
    </w:p>
    <w:p>
      <w:pPr>
        <w:pStyle w:val="ListParagraph"/>
        <w:numPr>
          <w:ilvl w:val="0"/>
          <w:numId w:val="6"/>
        </w:numPr>
        <w:tabs>
          <w:tab w:pos="89" w:val="left" w:leader="none"/>
          <w:tab w:pos="471" w:val="left" w:leader="none"/>
        </w:tabs>
        <w:spacing w:line="240" w:lineRule="auto" w:before="120" w:after="0"/>
        <w:ind w:left="89" w:right="59" w:hanging="1"/>
        <w:jc w:val="both"/>
        <w:rPr>
          <w:sz w:val="22"/>
        </w:rPr>
      </w:pPr>
      <w:r>
        <w:rPr>
          <w:sz w:val="22"/>
        </w:rPr>
        <w:t>Инвестиционният посредник не приемат плащания или облаги от трети страни, освен ако тези плащания или облаги съответстват на задълженията във връзка със стимулите, установени в ЗПФИ. По- конкретно следните практики се считат за несъответстващи с тези изисквания и поради това се разглеждат като неприемливи:</w:t>
      </w:r>
    </w:p>
    <w:p>
      <w:pPr>
        <w:pStyle w:val="ListParagraph"/>
        <w:numPr>
          <w:ilvl w:val="1"/>
          <w:numId w:val="6"/>
        </w:numPr>
        <w:tabs>
          <w:tab w:pos="840" w:val="left" w:leader="none"/>
          <w:tab w:pos="849" w:val="left" w:leader="none"/>
        </w:tabs>
        <w:spacing w:line="240" w:lineRule="auto" w:before="120" w:after="0"/>
        <w:ind w:left="849" w:right="60" w:hanging="361"/>
        <w:jc w:val="both"/>
        <w:rPr>
          <w:sz w:val="22"/>
        </w:rPr>
      </w:pPr>
      <w:r>
        <w:rPr>
          <w:sz w:val="22"/>
        </w:rPr>
        <w:t>разпределение, предназначено да стимулира плащането на непропорционално високи такси за несвързани услуги, предоставяни от инвестиционния посредник („laddering“), например непропорционално високи такси или комисиони, заплащани от инвестиционен клиент, или непропорционално големи обеми стопанска дейност при нормални нива на комисиони, предоставяни от инвестиционния клиент като компенсация за получаването на дял от емисията;</w:t>
      </w:r>
    </w:p>
    <w:p>
      <w:pPr>
        <w:pStyle w:val="ListParagraph"/>
        <w:numPr>
          <w:ilvl w:val="1"/>
          <w:numId w:val="6"/>
        </w:numPr>
        <w:tabs>
          <w:tab w:pos="840" w:val="left" w:leader="none"/>
          <w:tab w:pos="849" w:val="left" w:leader="none"/>
        </w:tabs>
        <w:spacing w:line="240" w:lineRule="auto" w:before="120" w:after="0"/>
        <w:ind w:left="849" w:right="59" w:hanging="361"/>
        <w:jc w:val="both"/>
        <w:rPr>
          <w:sz w:val="22"/>
        </w:rPr>
      </w:pPr>
      <w:r>
        <w:rPr>
          <w:sz w:val="22"/>
        </w:rPr>
        <w:t>разпределение в полза на член на висшето ръководство или на корпоративен служител на съществуващ или потенциален емитиращ клиент срещу бъдещо или предишно възлагане на корпоративна финансова дейност („spinning“);</w:t>
      </w:r>
    </w:p>
    <w:p>
      <w:pPr>
        <w:pStyle w:val="ListParagraph"/>
        <w:numPr>
          <w:ilvl w:val="1"/>
          <w:numId w:val="6"/>
        </w:numPr>
        <w:tabs>
          <w:tab w:pos="904" w:val="left" w:leader="none"/>
        </w:tabs>
        <w:spacing w:line="240" w:lineRule="auto" w:before="119" w:after="0"/>
        <w:ind w:left="904" w:right="0" w:hanging="415"/>
        <w:jc w:val="both"/>
        <w:rPr>
          <w:sz w:val="22"/>
        </w:rPr>
      </w:pPr>
      <w:r>
        <w:rPr>
          <w:sz w:val="22"/>
        </w:rPr>
        <w:t>разпределение,</w:t>
      </w:r>
      <w:r>
        <w:rPr>
          <w:spacing w:val="30"/>
          <w:sz w:val="22"/>
        </w:rPr>
        <w:t>  </w:t>
      </w:r>
      <w:r>
        <w:rPr>
          <w:sz w:val="22"/>
        </w:rPr>
        <w:t>което</w:t>
      </w:r>
      <w:r>
        <w:rPr>
          <w:spacing w:val="31"/>
          <w:sz w:val="22"/>
        </w:rPr>
        <w:t>  </w:t>
      </w:r>
      <w:r>
        <w:rPr>
          <w:sz w:val="22"/>
        </w:rPr>
        <w:t>е</w:t>
      </w:r>
      <w:r>
        <w:rPr>
          <w:spacing w:val="30"/>
          <w:sz w:val="22"/>
        </w:rPr>
        <w:t>  </w:t>
      </w:r>
      <w:r>
        <w:rPr>
          <w:sz w:val="22"/>
        </w:rPr>
        <w:t>поставено</w:t>
      </w:r>
      <w:r>
        <w:rPr>
          <w:spacing w:val="31"/>
          <w:sz w:val="22"/>
        </w:rPr>
        <w:t>  </w:t>
      </w:r>
      <w:r>
        <w:rPr>
          <w:sz w:val="22"/>
        </w:rPr>
        <w:t>в</w:t>
      </w:r>
      <w:r>
        <w:rPr>
          <w:spacing w:val="30"/>
          <w:sz w:val="22"/>
        </w:rPr>
        <w:t>  </w:t>
      </w:r>
      <w:r>
        <w:rPr>
          <w:sz w:val="22"/>
        </w:rPr>
        <w:t>изрична</w:t>
      </w:r>
      <w:r>
        <w:rPr>
          <w:spacing w:val="30"/>
          <w:sz w:val="22"/>
        </w:rPr>
        <w:t>  </w:t>
      </w:r>
      <w:r>
        <w:rPr>
          <w:sz w:val="22"/>
        </w:rPr>
        <w:t>или</w:t>
      </w:r>
      <w:r>
        <w:rPr>
          <w:spacing w:val="30"/>
          <w:sz w:val="22"/>
        </w:rPr>
        <w:t>  </w:t>
      </w:r>
      <w:r>
        <w:rPr>
          <w:sz w:val="22"/>
        </w:rPr>
        <w:t>имплицитна</w:t>
      </w:r>
      <w:r>
        <w:rPr>
          <w:spacing w:val="31"/>
          <w:sz w:val="22"/>
        </w:rPr>
        <w:t>  </w:t>
      </w:r>
      <w:r>
        <w:rPr>
          <w:sz w:val="22"/>
        </w:rPr>
        <w:t>зависимост</w:t>
      </w:r>
      <w:r>
        <w:rPr>
          <w:spacing w:val="30"/>
          <w:sz w:val="22"/>
        </w:rPr>
        <w:t>  </w:t>
      </w:r>
      <w:r>
        <w:rPr>
          <w:spacing w:val="-5"/>
          <w:sz w:val="22"/>
        </w:rPr>
        <w:t>от</w:t>
      </w:r>
    </w:p>
    <w:p>
      <w:pPr>
        <w:pStyle w:val="ListParagraph"/>
        <w:spacing w:after="0" w:line="240" w:lineRule="auto"/>
        <w:jc w:val="both"/>
        <w:rPr>
          <w:sz w:val="22"/>
        </w:rPr>
        <w:sectPr>
          <w:pgSz w:w="11910" w:h="16840"/>
          <w:pgMar w:header="0" w:footer="207" w:top="1340" w:bottom="400" w:left="1275" w:right="1417"/>
        </w:sectPr>
      </w:pPr>
    </w:p>
    <w:p>
      <w:pPr>
        <w:pStyle w:val="BodyText"/>
        <w:spacing w:before="61"/>
        <w:ind w:left="849" w:right="60"/>
      </w:pPr>
      <w:r>
        <w:rPr/>
        <w:t>получаването на бъдещи нареждания или от закупуването на която и да било друга услуга на инвестиционния посредник от инвестиционен клиент или от субект, в който инвеститорът е корпоративен служител.</w:t>
      </w:r>
    </w:p>
    <w:p>
      <w:pPr>
        <w:pStyle w:val="ListParagraph"/>
        <w:numPr>
          <w:ilvl w:val="0"/>
          <w:numId w:val="6"/>
        </w:numPr>
        <w:tabs>
          <w:tab w:pos="89" w:val="left" w:leader="none"/>
          <w:tab w:pos="471" w:val="left" w:leader="none"/>
        </w:tabs>
        <w:spacing w:line="240" w:lineRule="auto" w:before="119" w:after="0"/>
        <w:ind w:left="89" w:right="59" w:hanging="1"/>
        <w:jc w:val="both"/>
        <w:rPr>
          <w:sz w:val="22"/>
        </w:rPr>
      </w:pPr>
      <w:r>
        <w:rPr>
          <w:sz w:val="22"/>
        </w:rPr>
        <w:t>Инвестиционният посредник установява, прилага и поддържа политика по отношение на разпределението, която установява процеса за разработване на препоръки за разпределение. Политиката по отношение на разпределението се предоставя на емитиращия клиент преди постигането на договореност за осъществяване на каквито и да е услуги за пласиране. Политиката определя съществената информация, налична на този етап, относно предлаганата методика за разпределение на емисията.</w:t>
      </w:r>
    </w:p>
    <w:p>
      <w:pPr>
        <w:pStyle w:val="ListParagraph"/>
        <w:numPr>
          <w:ilvl w:val="0"/>
          <w:numId w:val="6"/>
        </w:numPr>
        <w:tabs>
          <w:tab w:pos="89" w:val="left" w:leader="none"/>
          <w:tab w:pos="471" w:val="left" w:leader="none"/>
        </w:tabs>
        <w:spacing w:line="240" w:lineRule="auto" w:before="120" w:after="0"/>
        <w:ind w:left="89" w:right="59" w:hanging="1"/>
        <w:jc w:val="both"/>
        <w:rPr>
          <w:sz w:val="22"/>
        </w:rPr>
      </w:pPr>
      <w:r>
        <w:rPr>
          <w:sz w:val="22"/>
        </w:rPr>
        <w:t>Инвестиционният посредник осигурява участието на емитиращия клиент в обсъжданията относно процеса на пласиране, за да може инвестиционният посредник да разбере и вземе предвид интересите и целите на клиента. Инвестиционният посредник трябва да получи съгласие от емитиращия клиент относно предлаганото от него разпределение по видове</w:t>
      </w:r>
      <w:r>
        <w:rPr>
          <w:spacing w:val="40"/>
          <w:sz w:val="22"/>
        </w:rPr>
        <w:t> </w:t>
      </w:r>
      <w:bookmarkStart w:name="ДОПЪЛНИТЕЛНИ РАЗПОРЕДБИ" w:id="3"/>
      <w:bookmarkEnd w:id="3"/>
      <w:r>
        <w:rPr>
          <w:sz w:val="22"/>
        </w:rPr>
        <w:t>к</w:t>
      </w:r>
      <w:r>
        <w:rPr>
          <w:sz w:val="22"/>
        </w:rPr>
        <w:t>лиенти за сделката в съответствие с политиката по отношение на разпределението.</w:t>
      </w:r>
    </w:p>
    <w:p>
      <w:pPr>
        <w:pStyle w:val="BodyText"/>
        <w:ind w:left="64" w:right="216"/>
        <w:jc w:val="center"/>
      </w:pPr>
      <w:r>
        <w:rPr>
          <w:spacing w:val="-2"/>
        </w:rPr>
        <w:t>ДОПЪЛНИТЕЛНИ РАЗПОРЕДБИ</w:t>
      </w:r>
    </w:p>
    <w:p>
      <w:pPr>
        <w:pStyle w:val="BodyText"/>
        <w:ind w:right="61"/>
      </w:pPr>
      <w:r>
        <w:rPr/>
        <w:t>§ 1. „Съответно лице“ във връзка с инвестиционен посредник означава което и да е от следните </w:t>
      </w:r>
      <w:r>
        <w:rPr>
          <w:spacing w:val="-2"/>
        </w:rPr>
        <w:t>лица:</w:t>
      </w:r>
    </w:p>
    <w:p>
      <w:pPr>
        <w:pStyle w:val="BodyText"/>
        <w:spacing w:before="121"/>
        <w:ind w:right="61"/>
      </w:pPr>
      <w:r>
        <w:rPr/>
        <w:t>а) директор,</w:t>
      </w:r>
      <w:r>
        <w:rPr>
          <w:spacing w:val="40"/>
        </w:rPr>
        <w:t> </w:t>
      </w:r>
      <w:r>
        <w:rPr/>
        <w:t>партньор</w:t>
      </w:r>
      <w:r>
        <w:rPr>
          <w:spacing w:val="40"/>
        </w:rPr>
        <w:t> </w:t>
      </w:r>
      <w:r>
        <w:rPr/>
        <w:t>или</w:t>
      </w:r>
      <w:r>
        <w:rPr>
          <w:spacing w:val="40"/>
        </w:rPr>
        <w:t> </w:t>
      </w:r>
      <w:r>
        <w:rPr/>
        <w:t>равнопоставен</w:t>
      </w:r>
      <w:r>
        <w:rPr>
          <w:spacing w:val="40"/>
        </w:rPr>
        <w:t> </w:t>
      </w:r>
      <w:r>
        <w:rPr/>
        <w:t>на</w:t>
      </w:r>
      <w:r>
        <w:rPr>
          <w:spacing w:val="40"/>
        </w:rPr>
        <w:t> </w:t>
      </w:r>
      <w:r>
        <w:rPr/>
        <w:t>него,</w:t>
      </w:r>
      <w:r>
        <w:rPr>
          <w:spacing w:val="40"/>
        </w:rPr>
        <w:t> </w:t>
      </w:r>
      <w:r>
        <w:rPr/>
        <w:t>управител</w:t>
      </w:r>
      <w:r>
        <w:rPr>
          <w:spacing w:val="40"/>
        </w:rPr>
        <w:t> </w:t>
      </w:r>
      <w:r>
        <w:rPr/>
        <w:t>или</w:t>
      </w:r>
      <w:r>
        <w:rPr>
          <w:spacing w:val="40"/>
        </w:rPr>
        <w:t> </w:t>
      </w:r>
      <w:r>
        <w:rPr/>
        <w:t>обвързан</w:t>
      </w:r>
      <w:r>
        <w:rPr>
          <w:spacing w:val="40"/>
        </w:rPr>
        <w:t> </w:t>
      </w:r>
      <w:r>
        <w:rPr/>
        <w:t>агент</w:t>
      </w:r>
      <w:r>
        <w:rPr>
          <w:spacing w:val="40"/>
        </w:rPr>
        <w:t> </w:t>
      </w:r>
      <w:r>
        <w:rPr/>
        <w:t>на </w:t>
      </w:r>
      <w:r>
        <w:rPr>
          <w:spacing w:val="-2"/>
        </w:rPr>
        <w:t>посредника;</w:t>
      </w:r>
    </w:p>
    <w:p>
      <w:pPr>
        <w:pStyle w:val="BodyText"/>
        <w:spacing w:before="119"/>
        <w:ind w:right="61" w:hanging="1"/>
      </w:pPr>
      <w:r>
        <w:rPr/>
        <w:t>б) директор, партньор или равнопоставен на него, или управител на обвързан агент на </w:t>
      </w:r>
      <w:r>
        <w:rPr>
          <w:spacing w:val="-2"/>
        </w:rPr>
        <w:t>посредника;</w:t>
      </w:r>
    </w:p>
    <w:p>
      <w:pPr>
        <w:pStyle w:val="BodyText"/>
        <w:ind w:right="60"/>
      </w:pPr>
      <w:r>
        <w:rPr/>
        <w:t>в)</w:t>
      </w:r>
      <w:r>
        <w:rPr>
          <w:spacing w:val="40"/>
        </w:rPr>
        <w:t> </w:t>
      </w:r>
      <w:r>
        <w:rPr/>
        <w:t>служител на посредника или на обвързан агент на посредника, както и всяко физическо</w:t>
      </w:r>
      <w:r>
        <w:rPr>
          <w:spacing w:val="40"/>
        </w:rPr>
        <w:t> </w:t>
      </w:r>
      <w:r>
        <w:rPr/>
        <w:t>лице, чиито услуги са предоставени на разположение и под контрола на посредника или на обвързан агент на посредника и което участва в предоставянето на инвестиционни услуги и дейности от посредника;</w:t>
      </w:r>
    </w:p>
    <w:p>
      <w:pPr>
        <w:pStyle w:val="BodyText"/>
        <w:ind w:right="61"/>
      </w:pPr>
      <w:r>
        <w:rPr/>
        <w:t>г) физическо лице, което пряко участва в предоставянето на услуги на инвестиционния посредник или на неговия обвързан агент по силата на договореност за възлагане на външни изпълнители за целите на предоставянето на инвестиционни услуги и дейности от инвестиционния посредник;</w:t>
      </w:r>
    </w:p>
    <w:p>
      <w:pPr>
        <w:pStyle w:val="BodyText"/>
        <w:spacing w:before="121"/>
      </w:pPr>
      <w:r>
        <w:rPr/>
        <w:t>§</w:t>
      </w:r>
      <w:r>
        <w:rPr>
          <w:spacing w:val="-7"/>
        </w:rPr>
        <w:t> </w:t>
      </w:r>
      <w:r>
        <w:rPr/>
        <w:t>2.</w:t>
      </w:r>
      <w:r>
        <w:rPr>
          <w:spacing w:val="-6"/>
        </w:rPr>
        <w:t> </w:t>
      </w:r>
      <w:r>
        <w:rPr/>
        <w:t>„Лице,</w:t>
      </w:r>
      <w:r>
        <w:rPr>
          <w:spacing w:val="-6"/>
        </w:rPr>
        <w:t> </w:t>
      </w:r>
      <w:r>
        <w:rPr/>
        <w:t>с</w:t>
      </w:r>
      <w:r>
        <w:rPr>
          <w:spacing w:val="-7"/>
        </w:rPr>
        <w:t> </w:t>
      </w:r>
      <w:r>
        <w:rPr/>
        <w:t>което</w:t>
      </w:r>
      <w:r>
        <w:rPr>
          <w:spacing w:val="-6"/>
        </w:rPr>
        <w:t> </w:t>
      </w:r>
      <w:r>
        <w:rPr/>
        <w:t>съответното</w:t>
      </w:r>
      <w:r>
        <w:rPr>
          <w:spacing w:val="-6"/>
        </w:rPr>
        <w:t> </w:t>
      </w:r>
      <w:r>
        <w:rPr/>
        <w:t>лице</w:t>
      </w:r>
      <w:r>
        <w:rPr>
          <w:spacing w:val="-6"/>
        </w:rPr>
        <w:t> </w:t>
      </w:r>
      <w:r>
        <w:rPr/>
        <w:t>е</w:t>
      </w:r>
      <w:r>
        <w:rPr>
          <w:spacing w:val="-6"/>
        </w:rPr>
        <w:t> </w:t>
      </w:r>
      <w:r>
        <w:rPr/>
        <w:t>в</w:t>
      </w:r>
      <w:r>
        <w:rPr>
          <w:spacing w:val="-7"/>
        </w:rPr>
        <w:t> </w:t>
      </w:r>
      <w:r>
        <w:rPr/>
        <w:t>семейно</w:t>
      </w:r>
      <w:r>
        <w:rPr>
          <w:spacing w:val="-6"/>
        </w:rPr>
        <w:t> </w:t>
      </w:r>
      <w:r>
        <w:rPr/>
        <w:t>отношение“</w:t>
      </w:r>
      <w:r>
        <w:rPr>
          <w:spacing w:val="-6"/>
        </w:rPr>
        <w:t> </w:t>
      </w:r>
      <w:r>
        <w:rPr/>
        <w:t>означава</w:t>
      </w:r>
      <w:r>
        <w:rPr>
          <w:spacing w:val="-6"/>
        </w:rPr>
        <w:t> </w:t>
      </w:r>
      <w:r>
        <w:rPr/>
        <w:t>едно</w:t>
      </w:r>
      <w:r>
        <w:rPr>
          <w:spacing w:val="-4"/>
        </w:rPr>
        <w:t> </w:t>
      </w:r>
      <w:r>
        <w:rPr/>
        <w:t>от</w:t>
      </w:r>
      <w:r>
        <w:rPr>
          <w:spacing w:val="-7"/>
        </w:rPr>
        <w:t> </w:t>
      </w:r>
      <w:r>
        <w:rPr/>
        <w:t>следните</w:t>
      </w:r>
      <w:r>
        <w:rPr>
          <w:spacing w:val="-6"/>
        </w:rPr>
        <w:t> </w:t>
      </w:r>
      <w:r>
        <w:rPr>
          <w:spacing w:val="-2"/>
        </w:rPr>
        <w:t>лица:</w:t>
      </w:r>
    </w:p>
    <w:p>
      <w:pPr>
        <w:pStyle w:val="BodyText"/>
        <w:spacing w:before="119"/>
        <w:jc w:val="left"/>
      </w:pPr>
      <w:r>
        <w:rPr/>
        <w:t>а)</w:t>
      </w:r>
      <w:r>
        <w:rPr>
          <w:spacing w:val="40"/>
        </w:rPr>
        <w:t> </w:t>
      </w:r>
      <w:r>
        <w:rPr/>
        <w:t>съпруг/а</w:t>
      </w:r>
      <w:r>
        <w:rPr>
          <w:spacing w:val="-3"/>
        </w:rPr>
        <w:t> </w:t>
      </w:r>
      <w:r>
        <w:rPr/>
        <w:t>на</w:t>
      </w:r>
      <w:r>
        <w:rPr>
          <w:spacing w:val="-3"/>
        </w:rPr>
        <w:t> </w:t>
      </w:r>
      <w:r>
        <w:rPr/>
        <w:t>съответното</w:t>
      </w:r>
      <w:r>
        <w:rPr>
          <w:spacing w:val="-3"/>
        </w:rPr>
        <w:t> </w:t>
      </w:r>
      <w:r>
        <w:rPr/>
        <w:t>лице</w:t>
      </w:r>
      <w:r>
        <w:rPr>
          <w:spacing w:val="-3"/>
        </w:rPr>
        <w:t> </w:t>
      </w:r>
      <w:r>
        <w:rPr/>
        <w:t>или</w:t>
      </w:r>
      <w:r>
        <w:rPr>
          <w:spacing w:val="-3"/>
        </w:rPr>
        <w:t> </w:t>
      </w:r>
      <w:r>
        <w:rPr/>
        <w:t>партньор</w:t>
      </w:r>
      <w:r>
        <w:rPr>
          <w:spacing w:val="-3"/>
        </w:rPr>
        <w:t> </w:t>
      </w:r>
      <w:r>
        <w:rPr/>
        <w:t>на</w:t>
      </w:r>
      <w:r>
        <w:rPr>
          <w:spacing w:val="-3"/>
        </w:rPr>
        <w:t> </w:t>
      </w:r>
      <w:r>
        <w:rPr/>
        <w:t>това</w:t>
      </w:r>
      <w:r>
        <w:rPr>
          <w:spacing w:val="-2"/>
        </w:rPr>
        <w:t> </w:t>
      </w:r>
      <w:r>
        <w:rPr/>
        <w:t>лице,</w:t>
      </w:r>
      <w:r>
        <w:rPr>
          <w:spacing w:val="-3"/>
        </w:rPr>
        <w:t> </w:t>
      </w:r>
      <w:r>
        <w:rPr/>
        <w:t>считано</w:t>
      </w:r>
      <w:r>
        <w:rPr>
          <w:spacing w:val="-3"/>
        </w:rPr>
        <w:t> </w:t>
      </w:r>
      <w:r>
        <w:rPr/>
        <w:t>по</w:t>
      </w:r>
      <w:r>
        <w:rPr>
          <w:spacing w:val="-3"/>
        </w:rPr>
        <w:t> </w:t>
      </w:r>
      <w:r>
        <w:rPr/>
        <w:t>националното законодателство за равностойно лице на съпруг/а;</w:t>
      </w:r>
    </w:p>
    <w:p>
      <w:pPr>
        <w:pStyle w:val="BodyText"/>
        <w:jc w:val="left"/>
      </w:pPr>
      <w:r>
        <w:rPr/>
        <w:t>б)</w:t>
      </w:r>
      <w:r>
        <w:rPr>
          <w:spacing w:val="57"/>
        </w:rPr>
        <w:t> </w:t>
      </w:r>
      <w:r>
        <w:rPr/>
        <w:t>дете</w:t>
      </w:r>
      <w:r>
        <w:rPr>
          <w:spacing w:val="-7"/>
        </w:rPr>
        <w:t> </w:t>
      </w:r>
      <w:r>
        <w:rPr/>
        <w:t>на</w:t>
      </w:r>
      <w:r>
        <w:rPr>
          <w:spacing w:val="-7"/>
        </w:rPr>
        <w:t> </w:t>
      </w:r>
      <w:r>
        <w:rPr/>
        <w:t>издръжка</w:t>
      </w:r>
      <w:r>
        <w:rPr>
          <w:spacing w:val="-7"/>
        </w:rPr>
        <w:t> </w:t>
      </w:r>
      <w:r>
        <w:rPr/>
        <w:t>или</w:t>
      </w:r>
      <w:r>
        <w:rPr>
          <w:spacing w:val="-6"/>
        </w:rPr>
        <w:t> </w:t>
      </w:r>
      <w:r>
        <w:rPr/>
        <w:t>доведено/заварено</w:t>
      </w:r>
      <w:r>
        <w:rPr>
          <w:spacing w:val="-7"/>
        </w:rPr>
        <w:t> </w:t>
      </w:r>
      <w:r>
        <w:rPr/>
        <w:t>дете</w:t>
      </w:r>
      <w:r>
        <w:rPr>
          <w:spacing w:val="-6"/>
        </w:rPr>
        <w:t> </w:t>
      </w:r>
      <w:r>
        <w:rPr/>
        <w:t>на</w:t>
      </w:r>
      <w:r>
        <w:rPr>
          <w:spacing w:val="-6"/>
        </w:rPr>
        <w:t> </w:t>
      </w:r>
      <w:r>
        <w:rPr/>
        <w:t>съответното</w:t>
      </w:r>
      <w:r>
        <w:rPr>
          <w:spacing w:val="-7"/>
        </w:rPr>
        <w:t> </w:t>
      </w:r>
      <w:r>
        <w:rPr>
          <w:spacing w:val="-2"/>
        </w:rPr>
        <w:t>лице;</w:t>
      </w:r>
    </w:p>
    <w:p>
      <w:pPr>
        <w:pStyle w:val="BodyText"/>
        <w:jc w:val="left"/>
      </w:pPr>
      <w:r>
        <w:rPr/>
        <w:t>в)</w:t>
      </w:r>
      <w:r>
        <w:rPr>
          <w:spacing w:val="40"/>
        </w:rPr>
        <w:t> </w:t>
      </w:r>
      <w:r>
        <w:rPr/>
        <w:t>всеки друг роднина на съответното лице, който споделя същото домакинство с това лице в продължение на поне една година към датата на съответната лична сделка;</w:t>
      </w:r>
    </w:p>
    <w:p>
      <w:pPr>
        <w:pStyle w:val="BodyText"/>
        <w:spacing w:before="121"/>
        <w:jc w:val="left"/>
      </w:pPr>
      <w:r>
        <w:rPr/>
        <w:t>§ 3. „Лична сделка“ сделка с финансов инструмент, извършена от съответно лице или от името на съответно лице, когато е изпълнен поне един от следните критерии:</w:t>
      </w:r>
    </w:p>
    <w:p>
      <w:pPr>
        <w:pStyle w:val="BodyText"/>
        <w:spacing w:line="352" w:lineRule="auto" w:before="119"/>
        <w:ind w:right="650"/>
        <w:jc w:val="left"/>
      </w:pPr>
      <w:r>
        <w:rPr/>
        <w:t>а)</w:t>
      </w:r>
      <w:r>
        <w:rPr>
          <w:spacing w:val="40"/>
        </w:rPr>
        <w:t> </w:t>
      </w:r>
      <w:r>
        <w:rPr/>
        <w:t>съответното</w:t>
      </w:r>
      <w:r>
        <w:rPr>
          <w:spacing w:val="-3"/>
        </w:rPr>
        <w:t> </w:t>
      </w:r>
      <w:r>
        <w:rPr/>
        <w:t>лице</w:t>
      </w:r>
      <w:r>
        <w:rPr>
          <w:spacing w:val="-4"/>
        </w:rPr>
        <w:t> </w:t>
      </w:r>
      <w:r>
        <w:rPr/>
        <w:t>действа</w:t>
      </w:r>
      <w:r>
        <w:rPr>
          <w:spacing w:val="-2"/>
        </w:rPr>
        <w:t> </w:t>
      </w:r>
      <w:r>
        <w:rPr/>
        <w:t>извън</w:t>
      </w:r>
      <w:r>
        <w:rPr>
          <w:spacing w:val="-3"/>
        </w:rPr>
        <w:t> </w:t>
      </w:r>
      <w:r>
        <w:rPr/>
        <w:t>обхвата</w:t>
      </w:r>
      <w:r>
        <w:rPr>
          <w:spacing w:val="-4"/>
        </w:rPr>
        <w:t> </w:t>
      </w:r>
      <w:r>
        <w:rPr/>
        <w:t>на</w:t>
      </w:r>
      <w:r>
        <w:rPr>
          <w:spacing w:val="-4"/>
        </w:rPr>
        <w:t> </w:t>
      </w:r>
      <w:r>
        <w:rPr/>
        <w:t>дейностите,</w:t>
      </w:r>
      <w:r>
        <w:rPr>
          <w:spacing w:val="-3"/>
        </w:rPr>
        <w:t> </w:t>
      </w:r>
      <w:r>
        <w:rPr/>
        <w:t>които</w:t>
      </w:r>
      <w:r>
        <w:rPr>
          <w:spacing w:val="-3"/>
        </w:rPr>
        <w:t> </w:t>
      </w:r>
      <w:r>
        <w:rPr/>
        <w:t>то</w:t>
      </w:r>
      <w:r>
        <w:rPr>
          <w:spacing w:val="-3"/>
        </w:rPr>
        <w:t> </w:t>
      </w:r>
      <w:r>
        <w:rPr/>
        <w:t>извършва</w:t>
      </w:r>
      <w:r>
        <w:rPr>
          <w:spacing w:val="-4"/>
        </w:rPr>
        <w:t> </w:t>
      </w:r>
      <w:r>
        <w:rPr/>
        <w:t>служебно; б)</w:t>
      </w:r>
      <w:r>
        <w:rPr>
          <w:spacing w:val="40"/>
        </w:rPr>
        <w:t> </w:t>
      </w:r>
      <w:r>
        <w:rPr/>
        <w:t>сделката се извършва за сметка на някое от следните лица:</w:t>
      </w:r>
    </w:p>
    <w:p>
      <w:pPr>
        <w:pStyle w:val="ListParagraph"/>
        <w:numPr>
          <w:ilvl w:val="0"/>
          <w:numId w:val="7"/>
        </w:numPr>
        <w:tabs>
          <w:tab w:pos="844" w:val="left" w:leader="none"/>
        </w:tabs>
        <w:spacing w:line="240" w:lineRule="auto" w:before="3" w:after="0"/>
        <w:ind w:left="844" w:right="0" w:hanging="355"/>
        <w:jc w:val="left"/>
        <w:rPr>
          <w:sz w:val="22"/>
        </w:rPr>
      </w:pPr>
      <w:r>
        <w:rPr>
          <w:spacing w:val="-2"/>
          <w:sz w:val="22"/>
        </w:rPr>
        <w:t>съответното</w:t>
      </w:r>
      <w:r>
        <w:rPr>
          <w:spacing w:val="6"/>
          <w:sz w:val="22"/>
        </w:rPr>
        <w:t> </w:t>
      </w:r>
      <w:r>
        <w:rPr>
          <w:spacing w:val="-4"/>
          <w:sz w:val="22"/>
        </w:rPr>
        <w:t>лице,</w:t>
      </w:r>
    </w:p>
    <w:p>
      <w:pPr>
        <w:pStyle w:val="ListParagraph"/>
        <w:numPr>
          <w:ilvl w:val="0"/>
          <w:numId w:val="7"/>
        </w:numPr>
        <w:tabs>
          <w:tab w:pos="844" w:val="left" w:leader="none"/>
        </w:tabs>
        <w:spacing w:line="240" w:lineRule="auto" w:before="120" w:after="0"/>
        <w:ind w:left="844" w:right="0" w:hanging="355"/>
        <w:jc w:val="left"/>
        <w:rPr>
          <w:sz w:val="22"/>
        </w:rPr>
      </w:pPr>
      <w:r>
        <w:rPr>
          <w:sz w:val="22"/>
        </w:rPr>
        <w:t>всяко</w:t>
      </w:r>
      <w:r>
        <w:rPr>
          <w:spacing w:val="-4"/>
          <w:sz w:val="22"/>
        </w:rPr>
        <w:t> </w:t>
      </w:r>
      <w:r>
        <w:rPr>
          <w:sz w:val="22"/>
        </w:rPr>
        <w:t>лице,</w:t>
      </w:r>
      <w:r>
        <w:rPr>
          <w:spacing w:val="-4"/>
          <w:sz w:val="22"/>
        </w:rPr>
        <w:t> </w:t>
      </w:r>
      <w:r>
        <w:rPr>
          <w:sz w:val="22"/>
        </w:rPr>
        <w:t>с</w:t>
      </w:r>
      <w:r>
        <w:rPr>
          <w:spacing w:val="-3"/>
          <w:sz w:val="22"/>
        </w:rPr>
        <w:t> </w:t>
      </w:r>
      <w:r>
        <w:rPr>
          <w:sz w:val="22"/>
        </w:rPr>
        <w:t>което</w:t>
      </w:r>
      <w:r>
        <w:rPr>
          <w:spacing w:val="-4"/>
          <w:sz w:val="22"/>
        </w:rPr>
        <w:t> </w:t>
      </w:r>
      <w:r>
        <w:rPr>
          <w:sz w:val="22"/>
        </w:rPr>
        <w:t>то</w:t>
      </w:r>
      <w:r>
        <w:rPr>
          <w:spacing w:val="-4"/>
          <w:sz w:val="22"/>
        </w:rPr>
        <w:t> </w:t>
      </w:r>
      <w:r>
        <w:rPr>
          <w:sz w:val="22"/>
        </w:rPr>
        <w:t>е</w:t>
      </w:r>
      <w:r>
        <w:rPr>
          <w:spacing w:val="-5"/>
          <w:sz w:val="22"/>
        </w:rPr>
        <w:t> </w:t>
      </w:r>
      <w:r>
        <w:rPr>
          <w:sz w:val="22"/>
        </w:rPr>
        <w:t>в</w:t>
      </w:r>
      <w:r>
        <w:rPr>
          <w:spacing w:val="-5"/>
          <w:sz w:val="22"/>
        </w:rPr>
        <w:t> </w:t>
      </w:r>
      <w:r>
        <w:rPr>
          <w:sz w:val="22"/>
        </w:rPr>
        <w:t>семейна</w:t>
      </w:r>
      <w:r>
        <w:rPr>
          <w:spacing w:val="-5"/>
          <w:sz w:val="22"/>
        </w:rPr>
        <w:t> </w:t>
      </w:r>
      <w:r>
        <w:rPr>
          <w:sz w:val="22"/>
        </w:rPr>
        <w:t>връзка</w:t>
      </w:r>
      <w:r>
        <w:rPr>
          <w:spacing w:val="-5"/>
          <w:sz w:val="22"/>
        </w:rPr>
        <w:t> </w:t>
      </w:r>
      <w:r>
        <w:rPr>
          <w:sz w:val="22"/>
        </w:rPr>
        <w:t>или</w:t>
      </w:r>
      <w:r>
        <w:rPr>
          <w:spacing w:val="-3"/>
          <w:sz w:val="22"/>
        </w:rPr>
        <w:t> </w:t>
      </w:r>
      <w:r>
        <w:rPr>
          <w:sz w:val="22"/>
        </w:rPr>
        <w:t>с</w:t>
      </w:r>
      <w:r>
        <w:rPr>
          <w:spacing w:val="-5"/>
          <w:sz w:val="22"/>
        </w:rPr>
        <w:t> </w:t>
      </w:r>
      <w:r>
        <w:rPr>
          <w:sz w:val="22"/>
        </w:rPr>
        <w:t>което</w:t>
      </w:r>
      <w:r>
        <w:rPr>
          <w:spacing w:val="-4"/>
          <w:sz w:val="22"/>
        </w:rPr>
        <w:t> </w:t>
      </w:r>
      <w:r>
        <w:rPr>
          <w:sz w:val="22"/>
        </w:rPr>
        <w:t>то</w:t>
      </w:r>
      <w:r>
        <w:rPr>
          <w:spacing w:val="-4"/>
          <w:sz w:val="22"/>
        </w:rPr>
        <w:t> </w:t>
      </w:r>
      <w:r>
        <w:rPr>
          <w:sz w:val="22"/>
        </w:rPr>
        <w:t>е</w:t>
      </w:r>
      <w:r>
        <w:rPr>
          <w:spacing w:val="-5"/>
          <w:sz w:val="22"/>
        </w:rPr>
        <w:t> </w:t>
      </w:r>
      <w:r>
        <w:rPr>
          <w:sz w:val="22"/>
        </w:rPr>
        <w:t>в</w:t>
      </w:r>
      <w:r>
        <w:rPr>
          <w:spacing w:val="-5"/>
          <w:sz w:val="22"/>
        </w:rPr>
        <w:t> </w:t>
      </w:r>
      <w:r>
        <w:rPr>
          <w:sz w:val="22"/>
        </w:rPr>
        <w:t>тесни</w:t>
      </w:r>
      <w:r>
        <w:rPr>
          <w:spacing w:val="-4"/>
          <w:sz w:val="22"/>
        </w:rPr>
        <w:t> </w:t>
      </w:r>
      <w:r>
        <w:rPr>
          <w:spacing w:val="-2"/>
          <w:sz w:val="22"/>
        </w:rPr>
        <w:t>връзки,</w:t>
      </w:r>
    </w:p>
    <w:p>
      <w:pPr>
        <w:pStyle w:val="ListParagraph"/>
        <w:numPr>
          <w:ilvl w:val="0"/>
          <w:numId w:val="7"/>
        </w:numPr>
        <w:tabs>
          <w:tab w:pos="843" w:val="left" w:leader="none"/>
          <w:tab w:pos="849" w:val="left" w:leader="none"/>
        </w:tabs>
        <w:spacing w:line="240" w:lineRule="auto" w:before="119" w:after="0"/>
        <w:ind w:left="849" w:right="59" w:hanging="361"/>
        <w:jc w:val="both"/>
        <w:rPr>
          <w:sz w:val="22"/>
        </w:rPr>
      </w:pPr>
      <w:r>
        <w:rPr>
          <w:sz w:val="22"/>
        </w:rPr>
        <w:t>лице, чието отношение със съответното лице е такова, че съответното лице има пряк или косвен съществен интерес от резултата от сделката, различен от получаването на такса или комисиона за извършването на сделката;</w:t>
      </w:r>
    </w:p>
    <w:p>
      <w:pPr>
        <w:pStyle w:val="BodyText"/>
        <w:spacing w:before="121"/>
      </w:pPr>
      <w:r>
        <w:rPr/>
        <w:t>§</w:t>
      </w:r>
      <w:r>
        <w:rPr>
          <w:spacing w:val="-8"/>
        </w:rPr>
        <w:t> </w:t>
      </w:r>
      <w:r>
        <w:rPr/>
        <w:t>4.</w:t>
      </w:r>
      <w:r>
        <w:rPr>
          <w:spacing w:val="-7"/>
        </w:rPr>
        <w:t> </w:t>
      </w:r>
      <w:r>
        <w:rPr/>
        <w:t>„Свързани</w:t>
      </w:r>
      <w:r>
        <w:rPr>
          <w:spacing w:val="-7"/>
        </w:rPr>
        <w:t> </w:t>
      </w:r>
      <w:r>
        <w:rPr/>
        <w:t>лица“</w:t>
      </w:r>
      <w:r>
        <w:rPr>
          <w:spacing w:val="-7"/>
        </w:rPr>
        <w:t> </w:t>
      </w:r>
      <w:r>
        <w:rPr/>
        <w:t>са</w:t>
      </w:r>
      <w:r>
        <w:rPr>
          <w:spacing w:val="-6"/>
        </w:rPr>
        <w:t> </w:t>
      </w:r>
      <w:r>
        <w:rPr/>
        <w:t>две</w:t>
      </w:r>
      <w:r>
        <w:rPr>
          <w:spacing w:val="-9"/>
        </w:rPr>
        <w:t> </w:t>
      </w:r>
      <w:r>
        <w:rPr/>
        <w:t>или</w:t>
      </w:r>
      <w:r>
        <w:rPr>
          <w:spacing w:val="-7"/>
        </w:rPr>
        <w:t> </w:t>
      </w:r>
      <w:r>
        <w:rPr/>
        <w:t>повече</w:t>
      </w:r>
      <w:r>
        <w:rPr>
          <w:spacing w:val="-8"/>
        </w:rPr>
        <w:t> </w:t>
      </w:r>
      <w:r>
        <w:rPr/>
        <w:t>физически</w:t>
      </w:r>
      <w:r>
        <w:rPr>
          <w:spacing w:val="-7"/>
        </w:rPr>
        <w:t> </w:t>
      </w:r>
      <w:r>
        <w:rPr/>
        <w:t>или</w:t>
      </w:r>
      <w:r>
        <w:rPr>
          <w:spacing w:val="-8"/>
        </w:rPr>
        <w:t> </w:t>
      </w:r>
      <w:r>
        <w:rPr/>
        <w:t>юридически</w:t>
      </w:r>
      <w:r>
        <w:rPr>
          <w:spacing w:val="-7"/>
        </w:rPr>
        <w:t> </w:t>
      </w:r>
      <w:r>
        <w:rPr/>
        <w:t>лица,</w:t>
      </w:r>
      <w:r>
        <w:rPr>
          <w:spacing w:val="-7"/>
        </w:rPr>
        <w:t> </w:t>
      </w:r>
      <w:r>
        <w:rPr/>
        <w:t>свързани</w:t>
      </w:r>
      <w:r>
        <w:rPr>
          <w:spacing w:val="-7"/>
        </w:rPr>
        <w:t> </w:t>
      </w:r>
      <w:r>
        <w:rPr>
          <w:spacing w:val="-2"/>
        </w:rPr>
        <w:t>чрез:</w:t>
      </w:r>
    </w:p>
    <w:p>
      <w:pPr>
        <w:pStyle w:val="BodyText"/>
        <w:spacing w:after="0"/>
        <w:sectPr>
          <w:pgSz w:w="11910" w:h="16840"/>
          <w:pgMar w:header="0" w:footer="207" w:top="1340" w:bottom="400" w:left="1275" w:right="1417"/>
        </w:sectPr>
      </w:pPr>
    </w:p>
    <w:p>
      <w:pPr>
        <w:pStyle w:val="BodyText"/>
        <w:spacing w:before="61"/>
        <w:ind w:right="61"/>
      </w:pPr>
      <w:r>
        <w:rPr/>
        <w:t>а)</w:t>
      </w:r>
      <w:r>
        <w:rPr>
          <w:spacing w:val="40"/>
        </w:rPr>
        <w:t> </w:t>
      </w:r>
      <w:r>
        <w:rPr/>
        <w:t>участие, което представлява притежание, пряко или чрез контрол, на 20 или повече от 20 на сто от правата на глас или от капитала на дружеството (предприятие);</w:t>
      </w:r>
    </w:p>
    <w:p>
      <w:pPr>
        <w:pStyle w:val="BodyText"/>
        <w:ind w:right="58" w:hanging="1"/>
      </w:pPr>
      <w:r>
        <w:rPr/>
        <w:t>б)</w:t>
      </w:r>
      <w:r>
        <w:rPr>
          <w:spacing w:val="40"/>
        </w:rPr>
        <w:t> </w:t>
      </w:r>
      <w:r>
        <w:rPr/>
        <w:t>контрол, който предприятие майка упражнява спрямо дъщерно дружество съгласно Закона</w:t>
      </w:r>
      <w:r>
        <w:rPr>
          <w:spacing w:val="40"/>
        </w:rPr>
        <w:t> </w:t>
      </w:r>
      <w:r>
        <w:rPr/>
        <w:t>за счетоводството или подобна връзка между физическо или юридическо лице и дружество (предприятие), като всяко дъщерно дружество на дъщерно дружество също се смята за</w:t>
      </w:r>
      <w:r>
        <w:rPr>
          <w:spacing w:val="40"/>
        </w:rPr>
        <w:t> </w:t>
      </w:r>
      <w:r>
        <w:rPr/>
        <w:t>дъщерно дружество на неговото</w:t>
      </w:r>
      <w:r>
        <w:rPr>
          <w:spacing w:val="-1"/>
        </w:rPr>
        <w:t> </w:t>
      </w:r>
      <w:r>
        <w:rPr/>
        <w:t>предприятие</w:t>
      </w:r>
      <w:r>
        <w:rPr>
          <w:spacing w:val="-1"/>
        </w:rPr>
        <w:t> </w:t>
      </w:r>
      <w:r>
        <w:rPr/>
        <w:t>майка,</w:t>
      </w:r>
      <w:r>
        <w:rPr>
          <w:spacing w:val="-1"/>
        </w:rPr>
        <w:t> </w:t>
      </w:r>
      <w:r>
        <w:rPr/>
        <w:t>което е</w:t>
      </w:r>
      <w:r>
        <w:rPr>
          <w:spacing w:val="-1"/>
        </w:rPr>
        <w:t> </w:t>
      </w:r>
      <w:r>
        <w:rPr/>
        <w:t>начело на</w:t>
      </w:r>
      <w:r>
        <w:rPr>
          <w:spacing w:val="-1"/>
        </w:rPr>
        <w:t> </w:t>
      </w:r>
      <w:r>
        <w:rPr/>
        <w:t>групата</w:t>
      </w:r>
      <w:r>
        <w:rPr>
          <w:spacing w:val="-1"/>
        </w:rPr>
        <w:t> </w:t>
      </w:r>
      <w:r>
        <w:rPr/>
        <w:t>от</w:t>
      </w:r>
      <w:r>
        <w:rPr>
          <w:spacing w:val="-1"/>
        </w:rPr>
        <w:t> </w:t>
      </w:r>
      <w:r>
        <w:rPr/>
        <w:t>тези дъщерни </w:t>
      </w:r>
      <w:r>
        <w:rPr>
          <w:spacing w:val="-2"/>
        </w:rPr>
        <w:t>дружества.</w:t>
      </w:r>
    </w:p>
    <w:p>
      <w:pPr>
        <w:pStyle w:val="BodyText"/>
        <w:ind w:right="61"/>
      </w:pPr>
      <w:r>
        <w:rPr/>
        <w:t>в)</w:t>
      </w:r>
      <w:r>
        <w:rPr>
          <w:spacing w:val="40"/>
        </w:rPr>
        <w:t> </w:t>
      </w:r>
      <w:r>
        <w:rPr/>
        <w:t>постоянна връзка на двете от лицата или на всички от тях с едно и също лице чрез отношение на контрол.</w:t>
      </w:r>
    </w:p>
    <w:p>
      <w:pPr>
        <w:pStyle w:val="BodyText"/>
        <w:spacing w:before="119"/>
        <w:ind w:right="59"/>
      </w:pPr>
      <w:r>
        <w:rPr/>
        <w:t>§ 5. Термините, които са употребени в Политиката, но нямат определение в настоящите Допълнителни разпоредби, се използват със значението, което им е дадено в ЗПФИ и</w:t>
      </w:r>
      <w:r>
        <w:rPr>
          <w:spacing w:val="80"/>
        </w:rPr>
        <w:t> </w:t>
      </w:r>
      <w:r>
        <w:rPr/>
        <w:t>Регламент 2017/565 на Европейската Комисия.</w:t>
      </w:r>
    </w:p>
    <w:p>
      <w:pPr>
        <w:pStyle w:val="BodyText"/>
        <w:spacing w:before="241"/>
        <w:ind w:left="0"/>
        <w:jc w:val="left"/>
      </w:pPr>
    </w:p>
    <w:p>
      <w:pPr>
        <w:pStyle w:val="BodyText"/>
        <w:spacing w:before="0"/>
        <w:ind w:left="64" w:right="154"/>
        <w:jc w:val="center"/>
      </w:pPr>
      <w:bookmarkStart w:name="ЗАКЛЮЧИТЕЛНИ РАЗПОРЕДБИ" w:id="4"/>
      <w:bookmarkEnd w:id="4"/>
      <w:r>
        <w:rPr/>
      </w:r>
      <w:r>
        <w:rPr>
          <w:spacing w:val="-2"/>
        </w:rPr>
        <w:t>ЗАКЛЮЧИТЕЛНИ</w:t>
      </w:r>
      <w:r>
        <w:rPr>
          <w:spacing w:val="-1"/>
        </w:rPr>
        <w:t> </w:t>
      </w:r>
      <w:r>
        <w:rPr>
          <w:spacing w:val="-2"/>
        </w:rPr>
        <w:t>РАЗПОРЕДБИ</w:t>
      </w:r>
    </w:p>
    <w:p>
      <w:pPr>
        <w:pStyle w:val="BodyText"/>
        <w:spacing w:before="119"/>
        <w:ind w:right="58"/>
      </w:pPr>
      <w:r>
        <w:rPr/>
        <w:t>§ 6. Управителите на инвестиционния посредник ежегодно в срок до 31 януари всяка година, преглеждат и оценяват съответствието на настоящата Политика с извършваните от инвестиционния посредник услуги и дейности, като при непълноти и/или необходимост от подобряване на вътрешната организация приемат изменения и допълнения в Политиката.</w:t>
      </w:r>
    </w:p>
    <w:p>
      <w:pPr>
        <w:pStyle w:val="BodyText"/>
        <w:spacing w:before="121"/>
        <w:ind w:right="60"/>
      </w:pPr>
      <w:r>
        <w:rPr/>
        <w:t>Независимо от изискването по предходното изречение управителният орган приема изменения и допълнения в настоящата Политика при констатиране на необходимост от това.</w:t>
      </w:r>
    </w:p>
    <w:p>
      <w:pPr>
        <w:pStyle w:val="BodyText"/>
        <w:spacing w:before="119"/>
        <w:ind w:right="59" w:hanging="1"/>
      </w:pPr>
      <w:r>
        <w:rPr/>
        <w:t>§ 7. Настоящата Политика се предоставя за сведение и изпълнение на Управителите на инвестиционния посредник, както и на всички лица, работещи по договор за него.</w:t>
      </w:r>
    </w:p>
    <w:p>
      <w:pPr>
        <w:pStyle w:val="BodyText"/>
        <w:spacing w:before="240"/>
        <w:ind w:left="0"/>
        <w:jc w:val="left"/>
      </w:pPr>
    </w:p>
    <w:p>
      <w:pPr>
        <w:pStyle w:val="BodyText"/>
        <w:spacing w:before="0"/>
        <w:ind w:right="58"/>
      </w:pPr>
      <w:r>
        <w:rPr/>
        <w:t>Настоящата Политика е приета от Управителите на ИП "ГЛОБАЛ КЛИРИНГ ХАУС" ООД с протокол от 10.07.2023 г. . и са изменени от Управителите на ИП "ГЛОБАЛ КЛИРИНГ ХАУС" ООД с протокол от 18.01.2024 г.</w:t>
      </w:r>
    </w:p>
    <w:sectPr>
      <w:footerReference w:type="default" r:id="rId6"/>
      <w:pgSz w:w="11910" w:h="16840"/>
      <w:pgMar w:header="0" w:footer="207" w:top="1340" w:bottom="40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469568">
              <wp:simplePos x="0" y="0"/>
              <wp:positionH relativeFrom="page">
                <wp:posOffset>6532626</wp:posOffset>
              </wp:positionH>
              <wp:positionV relativeFrom="page">
                <wp:posOffset>10421732</wp:posOffset>
              </wp:positionV>
              <wp:extent cx="139700" cy="1377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700" cy="137795"/>
                      </a:xfrm>
                      <a:prstGeom prst="rect">
                        <a:avLst/>
                      </a:prstGeom>
                    </wps:spPr>
                    <wps:txbx>
                      <w:txbxContent>
                        <w:p>
                          <w:pPr>
                            <w:spacing w:before="13"/>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380005pt;margin-top:820.608887pt;width:11pt;height:10.85pt;mso-position-horizontal-relative:page;mso-position-vertical-relative:page;z-index:-15846912" type="#_x0000_t202" id="docshape1" filled="false" stroked="false">
              <v:textbox inset="0,0,0,0">
                <w:txbxContent>
                  <w:p>
                    <w:pPr>
                      <w:spacing w:before="13"/>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470080">
              <wp:simplePos x="0" y="0"/>
              <wp:positionH relativeFrom="page">
                <wp:posOffset>6558026</wp:posOffset>
              </wp:positionH>
              <wp:positionV relativeFrom="page">
                <wp:posOffset>10421732</wp:posOffset>
              </wp:positionV>
              <wp:extent cx="7620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6200" cy="137795"/>
                      </a:xfrm>
                      <a:prstGeom prst="rect">
                        <a:avLst/>
                      </a:prstGeom>
                    </wps:spPr>
                    <wps:txbx>
                      <w:txbxContent>
                        <w:p>
                          <w:pPr>
                            <w:spacing w:before="13"/>
                            <w:ind w:left="20" w:right="0" w:firstLine="0"/>
                            <w:jc w:val="left"/>
                            <w:rPr>
                              <w:sz w:val="16"/>
                            </w:rPr>
                          </w:pPr>
                          <w:r>
                            <w:rPr>
                              <w:spacing w:val="-10"/>
                              <w:sz w:val="16"/>
                            </w:rPr>
                            <w:t>1</w:t>
                          </w:r>
                        </w:p>
                      </w:txbxContent>
                    </wps:txbx>
                    <wps:bodyPr wrap="square" lIns="0" tIns="0" rIns="0" bIns="0" rtlCol="0">
                      <a:noAutofit/>
                    </wps:bodyPr>
                  </wps:wsp>
                </a:graphicData>
              </a:graphic>
            </wp:anchor>
          </w:drawing>
        </mc:Choice>
        <mc:Fallback>
          <w:pict>
            <v:shape style="position:absolute;margin-left:516.380005pt;margin-top:820.608887pt;width:6pt;height:10.85pt;mso-position-horizontal-relative:page;mso-position-vertical-relative:page;z-index:-15846400" type="#_x0000_t202" id="docshape2" filled="false" stroked="false">
              <v:textbox inset="0,0,0,0">
                <w:txbxContent>
                  <w:p>
                    <w:pPr>
                      <w:spacing w:before="13"/>
                      <w:ind w:left="20" w:right="0" w:firstLine="0"/>
                      <w:jc w:val="left"/>
                      <w:rPr>
                        <w:sz w:val="16"/>
                      </w:rPr>
                    </w:pPr>
                    <w:r>
                      <w:rPr>
                        <w:spacing w:val="-10"/>
                        <w:sz w:val="16"/>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849" w:hanging="356"/>
      </w:pPr>
      <w:rPr>
        <w:rFonts w:hint="default" w:ascii="Times New Roman" w:hAnsi="Times New Roman" w:eastAsia="Times New Roman" w:cs="Times New Roman"/>
        <w:b w:val="0"/>
        <w:bCs w:val="0"/>
        <w:i w:val="0"/>
        <w:iCs w:val="0"/>
        <w:spacing w:val="0"/>
        <w:w w:val="100"/>
        <w:sz w:val="21"/>
        <w:szCs w:val="21"/>
        <w:lang w:val="bg-BG" w:eastAsia="en-US" w:bidi="ar-SA"/>
      </w:rPr>
    </w:lvl>
    <w:lvl w:ilvl="1">
      <w:start w:val="0"/>
      <w:numFmt w:val="bullet"/>
      <w:lvlText w:val="•"/>
      <w:lvlJc w:val="left"/>
      <w:pPr>
        <w:ind w:left="1676" w:hanging="356"/>
      </w:pPr>
      <w:rPr>
        <w:rFonts w:hint="default"/>
        <w:lang w:val="bg-BG" w:eastAsia="en-US" w:bidi="ar-SA"/>
      </w:rPr>
    </w:lvl>
    <w:lvl w:ilvl="2">
      <w:start w:val="0"/>
      <w:numFmt w:val="bullet"/>
      <w:lvlText w:val="•"/>
      <w:lvlJc w:val="left"/>
      <w:pPr>
        <w:ind w:left="2513" w:hanging="356"/>
      </w:pPr>
      <w:rPr>
        <w:rFonts w:hint="default"/>
        <w:lang w:val="bg-BG" w:eastAsia="en-US" w:bidi="ar-SA"/>
      </w:rPr>
    </w:lvl>
    <w:lvl w:ilvl="3">
      <w:start w:val="0"/>
      <w:numFmt w:val="bullet"/>
      <w:lvlText w:val="•"/>
      <w:lvlJc w:val="left"/>
      <w:pPr>
        <w:ind w:left="3350" w:hanging="356"/>
      </w:pPr>
      <w:rPr>
        <w:rFonts w:hint="default"/>
        <w:lang w:val="bg-BG" w:eastAsia="en-US" w:bidi="ar-SA"/>
      </w:rPr>
    </w:lvl>
    <w:lvl w:ilvl="4">
      <w:start w:val="0"/>
      <w:numFmt w:val="bullet"/>
      <w:lvlText w:val="•"/>
      <w:lvlJc w:val="left"/>
      <w:pPr>
        <w:ind w:left="4187" w:hanging="356"/>
      </w:pPr>
      <w:rPr>
        <w:rFonts w:hint="default"/>
        <w:lang w:val="bg-BG" w:eastAsia="en-US" w:bidi="ar-SA"/>
      </w:rPr>
    </w:lvl>
    <w:lvl w:ilvl="5">
      <w:start w:val="0"/>
      <w:numFmt w:val="bullet"/>
      <w:lvlText w:val="•"/>
      <w:lvlJc w:val="left"/>
      <w:pPr>
        <w:ind w:left="5024" w:hanging="356"/>
      </w:pPr>
      <w:rPr>
        <w:rFonts w:hint="default"/>
        <w:lang w:val="bg-BG" w:eastAsia="en-US" w:bidi="ar-SA"/>
      </w:rPr>
    </w:lvl>
    <w:lvl w:ilvl="6">
      <w:start w:val="0"/>
      <w:numFmt w:val="bullet"/>
      <w:lvlText w:val="•"/>
      <w:lvlJc w:val="left"/>
      <w:pPr>
        <w:ind w:left="5861" w:hanging="356"/>
      </w:pPr>
      <w:rPr>
        <w:rFonts w:hint="default"/>
        <w:lang w:val="bg-BG" w:eastAsia="en-US" w:bidi="ar-SA"/>
      </w:rPr>
    </w:lvl>
    <w:lvl w:ilvl="7">
      <w:start w:val="0"/>
      <w:numFmt w:val="bullet"/>
      <w:lvlText w:val="•"/>
      <w:lvlJc w:val="left"/>
      <w:pPr>
        <w:ind w:left="6697" w:hanging="356"/>
      </w:pPr>
      <w:rPr>
        <w:rFonts w:hint="default"/>
        <w:lang w:val="bg-BG" w:eastAsia="en-US" w:bidi="ar-SA"/>
      </w:rPr>
    </w:lvl>
    <w:lvl w:ilvl="8">
      <w:start w:val="0"/>
      <w:numFmt w:val="bullet"/>
      <w:lvlText w:val="•"/>
      <w:lvlJc w:val="left"/>
      <w:pPr>
        <w:ind w:left="7534" w:hanging="356"/>
      </w:pPr>
      <w:rPr>
        <w:rFonts w:hint="default"/>
        <w:lang w:val="bg-BG" w:eastAsia="en-US" w:bidi="ar-SA"/>
      </w:rPr>
    </w:lvl>
  </w:abstractNum>
  <w:abstractNum w:abstractNumId="5">
    <w:multiLevelType w:val="hybridMultilevel"/>
    <w:lvl w:ilvl="0">
      <w:start w:val="2"/>
      <w:numFmt w:val="decimal"/>
      <w:lvlText w:val="(%1)"/>
      <w:lvlJc w:val="left"/>
      <w:pPr>
        <w:ind w:left="89" w:hanging="381"/>
        <w:jc w:val="left"/>
      </w:pPr>
      <w:rPr>
        <w:rFonts w:hint="default" w:ascii="Times New Roman" w:hAnsi="Times New Roman" w:eastAsia="Times New Roman" w:cs="Times New Roman"/>
        <w:b w:val="0"/>
        <w:bCs w:val="0"/>
        <w:i w:val="0"/>
        <w:iCs w:val="0"/>
        <w:spacing w:val="-1"/>
        <w:w w:val="100"/>
        <w:sz w:val="21"/>
        <w:szCs w:val="21"/>
        <w:lang w:val="bg-BG" w:eastAsia="en-US" w:bidi="ar-SA"/>
      </w:rPr>
    </w:lvl>
    <w:lvl w:ilvl="1">
      <w:start w:val="0"/>
      <w:numFmt w:val="bullet"/>
      <w:lvlText w:val="•"/>
      <w:lvlJc w:val="left"/>
      <w:pPr>
        <w:ind w:left="849" w:hanging="353"/>
      </w:pPr>
      <w:rPr>
        <w:rFonts w:hint="default" w:ascii="Times New Roman" w:hAnsi="Times New Roman" w:eastAsia="Times New Roman" w:cs="Times New Roman"/>
        <w:b w:val="0"/>
        <w:bCs w:val="0"/>
        <w:i w:val="0"/>
        <w:iCs w:val="0"/>
        <w:spacing w:val="0"/>
        <w:w w:val="100"/>
        <w:sz w:val="21"/>
        <w:szCs w:val="21"/>
        <w:lang w:val="bg-BG" w:eastAsia="en-US" w:bidi="ar-SA"/>
      </w:rPr>
    </w:lvl>
    <w:lvl w:ilvl="2">
      <w:start w:val="0"/>
      <w:numFmt w:val="bullet"/>
      <w:lvlText w:val="•"/>
      <w:lvlJc w:val="left"/>
      <w:pPr>
        <w:ind w:left="1769" w:hanging="353"/>
      </w:pPr>
      <w:rPr>
        <w:rFonts w:hint="default"/>
        <w:lang w:val="bg-BG" w:eastAsia="en-US" w:bidi="ar-SA"/>
      </w:rPr>
    </w:lvl>
    <w:lvl w:ilvl="3">
      <w:start w:val="0"/>
      <w:numFmt w:val="bullet"/>
      <w:lvlText w:val="•"/>
      <w:lvlJc w:val="left"/>
      <w:pPr>
        <w:ind w:left="2699" w:hanging="353"/>
      </w:pPr>
      <w:rPr>
        <w:rFonts w:hint="default"/>
        <w:lang w:val="bg-BG" w:eastAsia="en-US" w:bidi="ar-SA"/>
      </w:rPr>
    </w:lvl>
    <w:lvl w:ilvl="4">
      <w:start w:val="0"/>
      <w:numFmt w:val="bullet"/>
      <w:lvlText w:val="•"/>
      <w:lvlJc w:val="left"/>
      <w:pPr>
        <w:ind w:left="3629" w:hanging="353"/>
      </w:pPr>
      <w:rPr>
        <w:rFonts w:hint="default"/>
        <w:lang w:val="bg-BG" w:eastAsia="en-US" w:bidi="ar-SA"/>
      </w:rPr>
    </w:lvl>
    <w:lvl w:ilvl="5">
      <w:start w:val="0"/>
      <w:numFmt w:val="bullet"/>
      <w:lvlText w:val="•"/>
      <w:lvlJc w:val="left"/>
      <w:pPr>
        <w:ind w:left="4559" w:hanging="353"/>
      </w:pPr>
      <w:rPr>
        <w:rFonts w:hint="default"/>
        <w:lang w:val="bg-BG" w:eastAsia="en-US" w:bidi="ar-SA"/>
      </w:rPr>
    </w:lvl>
    <w:lvl w:ilvl="6">
      <w:start w:val="0"/>
      <w:numFmt w:val="bullet"/>
      <w:lvlText w:val="•"/>
      <w:lvlJc w:val="left"/>
      <w:pPr>
        <w:ind w:left="5489" w:hanging="353"/>
      </w:pPr>
      <w:rPr>
        <w:rFonts w:hint="default"/>
        <w:lang w:val="bg-BG" w:eastAsia="en-US" w:bidi="ar-SA"/>
      </w:rPr>
    </w:lvl>
    <w:lvl w:ilvl="7">
      <w:start w:val="0"/>
      <w:numFmt w:val="bullet"/>
      <w:lvlText w:val="•"/>
      <w:lvlJc w:val="left"/>
      <w:pPr>
        <w:ind w:left="6418" w:hanging="353"/>
      </w:pPr>
      <w:rPr>
        <w:rFonts w:hint="default"/>
        <w:lang w:val="bg-BG" w:eastAsia="en-US" w:bidi="ar-SA"/>
      </w:rPr>
    </w:lvl>
    <w:lvl w:ilvl="8">
      <w:start w:val="0"/>
      <w:numFmt w:val="bullet"/>
      <w:lvlText w:val="•"/>
      <w:lvlJc w:val="left"/>
      <w:pPr>
        <w:ind w:left="7348" w:hanging="353"/>
      </w:pPr>
      <w:rPr>
        <w:rFonts w:hint="default"/>
        <w:lang w:val="bg-BG" w:eastAsia="en-US" w:bidi="ar-SA"/>
      </w:rPr>
    </w:lvl>
  </w:abstractNum>
  <w:abstractNum w:abstractNumId="4">
    <w:multiLevelType w:val="hybridMultilevel"/>
    <w:lvl w:ilvl="0">
      <w:start w:val="2"/>
      <w:numFmt w:val="decimal"/>
      <w:lvlText w:val="(%1)"/>
      <w:lvlJc w:val="left"/>
      <w:pPr>
        <w:ind w:left="401" w:hanging="312"/>
        <w:jc w:val="left"/>
      </w:pPr>
      <w:rPr>
        <w:rFonts w:hint="default"/>
        <w:spacing w:val="0"/>
        <w:w w:val="99"/>
        <w:lang w:val="bg-BG" w:eastAsia="en-US" w:bidi="ar-SA"/>
      </w:rPr>
    </w:lvl>
    <w:lvl w:ilvl="1">
      <w:start w:val="0"/>
      <w:numFmt w:val="bullet"/>
      <w:lvlText w:val="•"/>
      <w:lvlJc w:val="left"/>
      <w:pPr>
        <w:ind w:left="829" w:hanging="341"/>
      </w:pPr>
      <w:rPr>
        <w:rFonts w:hint="default" w:ascii="Times New Roman" w:hAnsi="Times New Roman" w:eastAsia="Times New Roman" w:cs="Times New Roman"/>
        <w:b w:val="0"/>
        <w:bCs w:val="0"/>
        <w:i w:val="0"/>
        <w:iCs w:val="0"/>
        <w:spacing w:val="0"/>
        <w:w w:val="100"/>
        <w:sz w:val="21"/>
        <w:szCs w:val="21"/>
        <w:lang w:val="bg-BG" w:eastAsia="en-US" w:bidi="ar-SA"/>
      </w:rPr>
    </w:lvl>
    <w:lvl w:ilvl="2">
      <w:start w:val="0"/>
      <w:numFmt w:val="bullet"/>
      <w:lvlText w:val="•"/>
      <w:lvlJc w:val="left"/>
      <w:pPr>
        <w:ind w:left="1752" w:hanging="341"/>
      </w:pPr>
      <w:rPr>
        <w:rFonts w:hint="default"/>
        <w:lang w:val="bg-BG" w:eastAsia="en-US" w:bidi="ar-SA"/>
      </w:rPr>
    </w:lvl>
    <w:lvl w:ilvl="3">
      <w:start w:val="0"/>
      <w:numFmt w:val="bullet"/>
      <w:lvlText w:val="•"/>
      <w:lvlJc w:val="left"/>
      <w:pPr>
        <w:ind w:left="2684" w:hanging="341"/>
      </w:pPr>
      <w:rPr>
        <w:rFonts w:hint="default"/>
        <w:lang w:val="bg-BG" w:eastAsia="en-US" w:bidi="ar-SA"/>
      </w:rPr>
    </w:lvl>
    <w:lvl w:ilvl="4">
      <w:start w:val="0"/>
      <w:numFmt w:val="bullet"/>
      <w:lvlText w:val="•"/>
      <w:lvlJc w:val="left"/>
      <w:pPr>
        <w:ind w:left="3616" w:hanging="341"/>
      </w:pPr>
      <w:rPr>
        <w:rFonts w:hint="default"/>
        <w:lang w:val="bg-BG" w:eastAsia="en-US" w:bidi="ar-SA"/>
      </w:rPr>
    </w:lvl>
    <w:lvl w:ilvl="5">
      <w:start w:val="0"/>
      <w:numFmt w:val="bullet"/>
      <w:lvlText w:val="•"/>
      <w:lvlJc w:val="left"/>
      <w:pPr>
        <w:ind w:left="4548" w:hanging="341"/>
      </w:pPr>
      <w:rPr>
        <w:rFonts w:hint="default"/>
        <w:lang w:val="bg-BG" w:eastAsia="en-US" w:bidi="ar-SA"/>
      </w:rPr>
    </w:lvl>
    <w:lvl w:ilvl="6">
      <w:start w:val="0"/>
      <w:numFmt w:val="bullet"/>
      <w:lvlText w:val="•"/>
      <w:lvlJc w:val="left"/>
      <w:pPr>
        <w:ind w:left="5480" w:hanging="341"/>
      </w:pPr>
      <w:rPr>
        <w:rFonts w:hint="default"/>
        <w:lang w:val="bg-BG" w:eastAsia="en-US" w:bidi="ar-SA"/>
      </w:rPr>
    </w:lvl>
    <w:lvl w:ilvl="7">
      <w:start w:val="0"/>
      <w:numFmt w:val="bullet"/>
      <w:lvlText w:val="•"/>
      <w:lvlJc w:val="left"/>
      <w:pPr>
        <w:ind w:left="6412" w:hanging="341"/>
      </w:pPr>
      <w:rPr>
        <w:rFonts w:hint="default"/>
        <w:lang w:val="bg-BG" w:eastAsia="en-US" w:bidi="ar-SA"/>
      </w:rPr>
    </w:lvl>
    <w:lvl w:ilvl="8">
      <w:start w:val="0"/>
      <w:numFmt w:val="bullet"/>
      <w:lvlText w:val="•"/>
      <w:lvlJc w:val="left"/>
      <w:pPr>
        <w:ind w:left="7344" w:hanging="341"/>
      </w:pPr>
      <w:rPr>
        <w:rFonts w:hint="default"/>
        <w:lang w:val="bg-BG" w:eastAsia="en-US" w:bidi="ar-SA"/>
      </w:rPr>
    </w:lvl>
  </w:abstractNum>
  <w:abstractNum w:abstractNumId="3">
    <w:multiLevelType w:val="hybridMultilevel"/>
    <w:lvl w:ilvl="0">
      <w:start w:val="2"/>
      <w:numFmt w:val="decimal"/>
      <w:lvlText w:val="(%1)"/>
      <w:lvlJc w:val="left"/>
      <w:pPr>
        <w:ind w:left="465" w:hanging="376"/>
        <w:jc w:val="left"/>
      </w:pPr>
      <w:rPr>
        <w:rFonts w:hint="default" w:ascii="Times New Roman" w:hAnsi="Times New Roman" w:eastAsia="Times New Roman" w:cs="Times New Roman"/>
        <w:b w:val="0"/>
        <w:bCs w:val="0"/>
        <w:i w:val="0"/>
        <w:iCs w:val="0"/>
        <w:spacing w:val="-1"/>
        <w:w w:val="100"/>
        <w:sz w:val="21"/>
        <w:szCs w:val="21"/>
        <w:lang w:val="bg-BG" w:eastAsia="en-US" w:bidi="ar-SA"/>
      </w:rPr>
    </w:lvl>
    <w:lvl w:ilvl="1">
      <w:start w:val="0"/>
      <w:numFmt w:val="bullet"/>
      <w:lvlText w:val="•"/>
      <w:lvlJc w:val="left"/>
      <w:pPr>
        <w:ind w:left="829" w:hanging="341"/>
      </w:pPr>
      <w:rPr>
        <w:rFonts w:hint="default" w:ascii="Times New Roman" w:hAnsi="Times New Roman" w:eastAsia="Times New Roman" w:cs="Times New Roman"/>
        <w:b w:val="0"/>
        <w:bCs w:val="0"/>
        <w:i w:val="0"/>
        <w:iCs w:val="0"/>
        <w:spacing w:val="0"/>
        <w:w w:val="100"/>
        <w:sz w:val="21"/>
        <w:szCs w:val="21"/>
        <w:lang w:val="bg-BG" w:eastAsia="en-US" w:bidi="ar-SA"/>
      </w:rPr>
    </w:lvl>
    <w:lvl w:ilvl="2">
      <w:start w:val="0"/>
      <w:numFmt w:val="bullet"/>
      <w:lvlText w:val="•"/>
      <w:lvlJc w:val="left"/>
      <w:pPr>
        <w:ind w:left="1752" w:hanging="341"/>
      </w:pPr>
      <w:rPr>
        <w:rFonts w:hint="default"/>
        <w:lang w:val="bg-BG" w:eastAsia="en-US" w:bidi="ar-SA"/>
      </w:rPr>
    </w:lvl>
    <w:lvl w:ilvl="3">
      <w:start w:val="0"/>
      <w:numFmt w:val="bullet"/>
      <w:lvlText w:val="•"/>
      <w:lvlJc w:val="left"/>
      <w:pPr>
        <w:ind w:left="2684" w:hanging="341"/>
      </w:pPr>
      <w:rPr>
        <w:rFonts w:hint="default"/>
        <w:lang w:val="bg-BG" w:eastAsia="en-US" w:bidi="ar-SA"/>
      </w:rPr>
    </w:lvl>
    <w:lvl w:ilvl="4">
      <w:start w:val="0"/>
      <w:numFmt w:val="bullet"/>
      <w:lvlText w:val="•"/>
      <w:lvlJc w:val="left"/>
      <w:pPr>
        <w:ind w:left="3616" w:hanging="341"/>
      </w:pPr>
      <w:rPr>
        <w:rFonts w:hint="default"/>
        <w:lang w:val="bg-BG" w:eastAsia="en-US" w:bidi="ar-SA"/>
      </w:rPr>
    </w:lvl>
    <w:lvl w:ilvl="5">
      <w:start w:val="0"/>
      <w:numFmt w:val="bullet"/>
      <w:lvlText w:val="•"/>
      <w:lvlJc w:val="left"/>
      <w:pPr>
        <w:ind w:left="4548" w:hanging="341"/>
      </w:pPr>
      <w:rPr>
        <w:rFonts w:hint="default"/>
        <w:lang w:val="bg-BG" w:eastAsia="en-US" w:bidi="ar-SA"/>
      </w:rPr>
    </w:lvl>
    <w:lvl w:ilvl="6">
      <w:start w:val="0"/>
      <w:numFmt w:val="bullet"/>
      <w:lvlText w:val="•"/>
      <w:lvlJc w:val="left"/>
      <w:pPr>
        <w:ind w:left="5480" w:hanging="341"/>
      </w:pPr>
      <w:rPr>
        <w:rFonts w:hint="default"/>
        <w:lang w:val="bg-BG" w:eastAsia="en-US" w:bidi="ar-SA"/>
      </w:rPr>
    </w:lvl>
    <w:lvl w:ilvl="7">
      <w:start w:val="0"/>
      <w:numFmt w:val="bullet"/>
      <w:lvlText w:val="•"/>
      <w:lvlJc w:val="left"/>
      <w:pPr>
        <w:ind w:left="6412" w:hanging="341"/>
      </w:pPr>
      <w:rPr>
        <w:rFonts w:hint="default"/>
        <w:lang w:val="bg-BG" w:eastAsia="en-US" w:bidi="ar-SA"/>
      </w:rPr>
    </w:lvl>
    <w:lvl w:ilvl="8">
      <w:start w:val="0"/>
      <w:numFmt w:val="bullet"/>
      <w:lvlText w:val="•"/>
      <w:lvlJc w:val="left"/>
      <w:pPr>
        <w:ind w:left="7344" w:hanging="341"/>
      </w:pPr>
      <w:rPr>
        <w:rFonts w:hint="default"/>
        <w:lang w:val="bg-BG" w:eastAsia="en-US" w:bidi="ar-SA"/>
      </w:rPr>
    </w:lvl>
  </w:abstractNum>
  <w:abstractNum w:abstractNumId="2">
    <w:multiLevelType w:val="hybridMultilevel"/>
    <w:lvl w:ilvl="0">
      <w:start w:val="2"/>
      <w:numFmt w:val="decimal"/>
      <w:lvlText w:val="(%1)"/>
      <w:lvlJc w:val="left"/>
      <w:pPr>
        <w:ind w:left="89" w:hanging="386"/>
        <w:jc w:val="left"/>
      </w:pPr>
      <w:rPr>
        <w:rFonts w:hint="default" w:ascii="Times New Roman" w:hAnsi="Times New Roman" w:eastAsia="Times New Roman" w:cs="Times New Roman"/>
        <w:b w:val="0"/>
        <w:bCs w:val="0"/>
        <w:i w:val="0"/>
        <w:iCs w:val="0"/>
        <w:spacing w:val="-1"/>
        <w:w w:val="100"/>
        <w:sz w:val="21"/>
        <w:szCs w:val="21"/>
        <w:lang w:val="bg-BG" w:eastAsia="en-US" w:bidi="ar-SA"/>
      </w:rPr>
    </w:lvl>
    <w:lvl w:ilvl="1">
      <w:start w:val="0"/>
      <w:numFmt w:val="bullet"/>
      <w:lvlText w:val="•"/>
      <w:lvlJc w:val="left"/>
      <w:pPr>
        <w:ind w:left="848" w:hanging="359"/>
      </w:pPr>
      <w:rPr>
        <w:rFonts w:hint="default" w:ascii="Times New Roman" w:hAnsi="Times New Roman" w:eastAsia="Times New Roman" w:cs="Times New Roman"/>
        <w:b w:val="0"/>
        <w:bCs w:val="0"/>
        <w:i w:val="0"/>
        <w:iCs w:val="0"/>
        <w:spacing w:val="0"/>
        <w:w w:val="100"/>
        <w:sz w:val="21"/>
        <w:szCs w:val="21"/>
        <w:lang w:val="bg-BG" w:eastAsia="en-US" w:bidi="ar-SA"/>
      </w:rPr>
    </w:lvl>
    <w:lvl w:ilvl="2">
      <w:start w:val="0"/>
      <w:numFmt w:val="bullet"/>
      <w:lvlText w:val="o"/>
      <w:lvlJc w:val="left"/>
      <w:pPr>
        <w:ind w:left="1209" w:hanging="177"/>
      </w:pPr>
      <w:rPr>
        <w:rFonts w:hint="default" w:ascii="Times New Roman" w:hAnsi="Times New Roman" w:eastAsia="Times New Roman" w:cs="Times New Roman"/>
        <w:b w:val="0"/>
        <w:bCs w:val="0"/>
        <w:i w:val="0"/>
        <w:iCs w:val="0"/>
        <w:spacing w:val="0"/>
        <w:w w:val="99"/>
        <w:sz w:val="22"/>
        <w:szCs w:val="22"/>
        <w:lang w:val="bg-BG" w:eastAsia="en-US" w:bidi="ar-SA"/>
      </w:rPr>
    </w:lvl>
    <w:lvl w:ilvl="3">
      <w:start w:val="0"/>
      <w:numFmt w:val="bullet"/>
      <w:lvlText w:val="•"/>
      <w:lvlJc w:val="left"/>
      <w:pPr>
        <w:ind w:left="2201" w:hanging="177"/>
      </w:pPr>
      <w:rPr>
        <w:rFonts w:hint="default"/>
        <w:lang w:val="bg-BG" w:eastAsia="en-US" w:bidi="ar-SA"/>
      </w:rPr>
    </w:lvl>
    <w:lvl w:ilvl="4">
      <w:start w:val="0"/>
      <w:numFmt w:val="bullet"/>
      <w:lvlText w:val="•"/>
      <w:lvlJc w:val="left"/>
      <w:pPr>
        <w:ind w:left="3202" w:hanging="177"/>
      </w:pPr>
      <w:rPr>
        <w:rFonts w:hint="default"/>
        <w:lang w:val="bg-BG" w:eastAsia="en-US" w:bidi="ar-SA"/>
      </w:rPr>
    </w:lvl>
    <w:lvl w:ilvl="5">
      <w:start w:val="0"/>
      <w:numFmt w:val="bullet"/>
      <w:lvlText w:val="•"/>
      <w:lvlJc w:val="left"/>
      <w:pPr>
        <w:ind w:left="4203" w:hanging="177"/>
      </w:pPr>
      <w:rPr>
        <w:rFonts w:hint="default"/>
        <w:lang w:val="bg-BG" w:eastAsia="en-US" w:bidi="ar-SA"/>
      </w:rPr>
    </w:lvl>
    <w:lvl w:ilvl="6">
      <w:start w:val="0"/>
      <w:numFmt w:val="bullet"/>
      <w:lvlText w:val="•"/>
      <w:lvlJc w:val="left"/>
      <w:pPr>
        <w:ind w:left="5204" w:hanging="177"/>
      </w:pPr>
      <w:rPr>
        <w:rFonts w:hint="default"/>
        <w:lang w:val="bg-BG" w:eastAsia="en-US" w:bidi="ar-SA"/>
      </w:rPr>
    </w:lvl>
    <w:lvl w:ilvl="7">
      <w:start w:val="0"/>
      <w:numFmt w:val="bullet"/>
      <w:lvlText w:val="•"/>
      <w:lvlJc w:val="left"/>
      <w:pPr>
        <w:ind w:left="6205" w:hanging="177"/>
      </w:pPr>
      <w:rPr>
        <w:rFonts w:hint="default"/>
        <w:lang w:val="bg-BG" w:eastAsia="en-US" w:bidi="ar-SA"/>
      </w:rPr>
    </w:lvl>
    <w:lvl w:ilvl="8">
      <w:start w:val="0"/>
      <w:numFmt w:val="bullet"/>
      <w:lvlText w:val="•"/>
      <w:lvlJc w:val="left"/>
      <w:pPr>
        <w:ind w:left="7206" w:hanging="177"/>
      </w:pPr>
      <w:rPr>
        <w:rFonts w:hint="default"/>
        <w:lang w:val="bg-BG" w:eastAsia="en-US" w:bidi="ar-SA"/>
      </w:rPr>
    </w:lvl>
  </w:abstractNum>
  <w:abstractNum w:abstractNumId="1">
    <w:multiLevelType w:val="hybridMultilevel"/>
    <w:lvl w:ilvl="0">
      <w:start w:val="2"/>
      <w:numFmt w:val="decimal"/>
      <w:lvlText w:val="(%1)"/>
      <w:lvlJc w:val="left"/>
      <w:pPr>
        <w:ind w:left="89" w:hanging="362"/>
        <w:jc w:val="left"/>
      </w:pPr>
      <w:rPr>
        <w:rFonts w:hint="default" w:ascii="Times New Roman" w:hAnsi="Times New Roman" w:eastAsia="Times New Roman" w:cs="Times New Roman"/>
        <w:b w:val="0"/>
        <w:bCs w:val="0"/>
        <w:i w:val="0"/>
        <w:iCs w:val="0"/>
        <w:spacing w:val="0"/>
        <w:w w:val="99"/>
        <w:sz w:val="22"/>
        <w:szCs w:val="22"/>
        <w:lang w:val="bg-BG" w:eastAsia="en-US" w:bidi="ar-SA"/>
      </w:rPr>
    </w:lvl>
    <w:lvl w:ilvl="1">
      <w:start w:val="0"/>
      <w:numFmt w:val="bullet"/>
      <w:lvlText w:val="•"/>
      <w:lvlJc w:val="left"/>
      <w:pPr>
        <w:ind w:left="849" w:hanging="357"/>
      </w:pPr>
      <w:rPr>
        <w:rFonts w:hint="default" w:ascii="Times New Roman" w:hAnsi="Times New Roman" w:eastAsia="Times New Roman" w:cs="Times New Roman"/>
        <w:b w:val="0"/>
        <w:bCs w:val="0"/>
        <w:i w:val="0"/>
        <w:iCs w:val="0"/>
        <w:spacing w:val="0"/>
        <w:w w:val="100"/>
        <w:sz w:val="21"/>
        <w:szCs w:val="21"/>
        <w:lang w:val="bg-BG" w:eastAsia="en-US" w:bidi="ar-SA"/>
      </w:rPr>
    </w:lvl>
    <w:lvl w:ilvl="2">
      <w:start w:val="0"/>
      <w:numFmt w:val="bullet"/>
      <w:lvlText w:val="•"/>
      <w:lvlJc w:val="left"/>
      <w:pPr>
        <w:ind w:left="848" w:hanging="2998"/>
      </w:pPr>
      <w:rPr>
        <w:rFonts w:hint="default" w:ascii="Times New Roman" w:hAnsi="Times New Roman" w:eastAsia="Times New Roman" w:cs="Times New Roman"/>
        <w:b w:val="0"/>
        <w:bCs w:val="0"/>
        <w:i w:val="0"/>
        <w:iCs w:val="0"/>
        <w:spacing w:val="0"/>
        <w:w w:val="100"/>
        <w:sz w:val="21"/>
        <w:szCs w:val="21"/>
        <w:lang w:val="bg-BG" w:eastAsia="en-US" w:bidi="ar-SA"/>
      </w:rPr>
    </w:lvl>
    <w:lvl w:ilvl="3">
      <w:start w:val="0"/>
      <w:numFmt w:val="bullet"/>
      <w:lvlText w:val="•"/>
      <w:lvlJc w:val="left"/>
      <w:pPr>
        <w:ind w:left="2699" w:hanging="2998"/>
      </w:pPr>
      <w:rPr>
        <w:rFonts w:hint="default"/>
        <w:lang w:val="bg-BG" w:eastAsia="en-US" w:bidi="ar-SA"/>
      </w:rPr>
    </w:lvl>
    <w:lvl w:ilvl="4">
      <w:start w:val="0"/>
      <w:numFmt w:val="bullet"/>
      <w:lvlText w:val="•"/>
      <w:lvlJc w:val="left"/>
      <w:pPr>
        <w:ind w:left="3629" w:hanging="2998"/>
      </w:pPr>
      <w:rPr>
        <w:rFonts w:hint="default"/>
        <w:lang w:val="bg-BG" w:eastAsia="en-US" w:bidi="ar-SA"/>
      </w:rPr>
    </w:lvl>
    <w:lvl w:ilvl="5">
      <w:start w:val="0"/>
      <w:numFmt w:val="bullet"/>
      <w:lvlText w:val="•"/>
      <w:lvlJc w:val="left"/>
      <w:pPr>
        <w:ind w:left="4559" w:hanging="2998"/>
      </w:pPr>
      <w:rPr>
        <w:rFonts w:hint="default"/>
        <w:lang w:val="bg-BG" w:eastAsia="en-US" w:bidi="ar-SA"/>
      </w:rPr>
    </w:lvl>
    <w:lvl w:ilvl="6">
      <w:start w:val="0"/>
      <w:numFmt w:val="bullet"/>
      <w:lvlText w:val="•"/>
      <w:lvlJc w:val="left"/>
      <w:pPr>
        <w:ind w:left="5489" w:hanging="2998"/>
      </w:pPr>
      <w:rPr>
        <w:rFonts w:hint="default"/>
        <w:lang w:val="bg-BG" w:eastAsia="en-US" w:bidi="ar-SA"/>
      </w:rPr>
    </w:lvl>
    <w:lvl w:ilvl="7">
      <w:start w:val="0"/>
      <w:numFmt w:val="bullet"/>
      <w:lvlText w:val="•"/>
      <w:lvlJc w:val="left"/>
      <w:pPr>
        <w:ind w:left="6418" w:hanging="2998"/>
      </w:pPr>
      <w:rPr>
        <w:rFonts w:hint="default"/>
        <w:lang w:val="bg-BG" w:eastAsia="en-US" w:bidi="ar-SA"/>
      </w:rPr>
    </w:lvl>
    <w:lvl w:ilvl="8">
      <w:start w:val="0"/>
      <w:numFmt w:val="bullet"/>
      <w:lvlText w:val="•"/>
      <w:lvlJc w:val="left"/>
      <w:pPr>
        <w:ind w:left="7348" w:hanging="2998"/>
      </w:pPr>
      <w:rPr>
        <w:rFonts w:hint="default"/>
        <w:lang w:val="bg-BG" w:eastAsia="en-US" w:bidi="ar-SA"/>
      </w:rPr>
    </w:lvl>
  </w:abstractNum>
  <w:abstractNum w:abstractNumId="0">
    <w:multiLevelType w:val="hybridMultilevel"/>
    <w:lvl w:ilvl="0">
      <w:start w:val="0"/>
      <w:numFmt w:val="bullet"/>
      <w:lvlText w:val=""/>
      <w:lvlJc w:val="left"/>
      <w:pPr>
        <w:ind w:left="449" w:hanging="360"/>
      </w:pPr>
      <w:rPr>
        <w:rFonts w:hint="default" w:ascii="Symbol" w:hAnsi="Symbol" w:eastAsia="Symbol" w:cs="Symbol"/>
        <w:b w:val="0"/>
        <w:bCs w:val="0"/>
        <w:i w:val="0"/>
        <w:iCs w:val="0"/>
        <w:spacing w:val="0"/>
        <w:w w:val="99"/>
        <w:sz w:val="22"/>
        <w:szCs w:val="22"/>
        <w:lang w:val="bg-BG" w:eastAsia="en-US" w:bidi="ar-SA"/>
      </w:rPr>
    </w:lvl>
    <w:lvl w:ilvl="1">
      <w:start w:val="0"/>
      <w:numFmt w:val="bullet"/>
      <w:lvlText w:val="•"/>
      <w:lvlJc w:val="left"/>
      <w:pPr>
        <w:ind w:left="848" w:hanging="354"/>
      </w:pPr>
      <w:rPr>
        <w:rFonts w:hint="default" w:ascii="Times New Roman" w:hAnsi="Times New Roman" w:eastAsia="Times New Roman" w:cs="Times New Roman"/>
        <w:b w:val="0"/>
        <w:bCs w:val="0"/>
        <w:i w:val="0"/>
        <w:iCs w:val="0"/>
        <w:spacing w:val="0"/>
        <w:w w:val="100"/>
        <w:sz w:val="21"/>
        <w:szCs w:val="21"/>
        <w:lang w:val="bg-BG" w:eastAsia="en-US" w:bidi="ar-SA"/>
      </w:rPr>
    </w:lvl>
    <w:lvl w:ilvl="2">
      <w:start w:val="0"/>
      <w:numFmt w:val="bullet"/>
      <w:lvlText w:val="•"/>
      <w:lvlJc w:val="left"/>
      <w:pPr>
        <w:ind w:left="1769" w:hanging="354"/>
      </w:pPr>
      <w:rPr>
        <w:rFonts w:hint="default"/>
        <w:lang w:val="bg-BG" w:eastAsia="en-US" w:bidi="ar-SA"/>
      </w:rPr>
    </w:lvl>
    <w:lvl w:ilvl="3">
      <w:start w:val="0"/>
      <w:numFmt w:val="bullet"/>
      <w:lvlText w:val="•"/>
      <w:lvlJc w:val="left"/>
      <w:pPr>
        <w:ind w:left="2699" w:hanging="354"/>
      </w:pPr>
      <w:rPr>
        <w:rFonts w:hint="default"/>
        <w:lang w:val="bg-BG" w:eastAsia="en-US" w:bidi="ar-SA"/>
      </w:rPr>
    </w:lvl>
    <w:lvl w:ilvl="4">
      <w:start w:val="0"/>
      <w:numFmt w:val="bullet"/>
      <w:lvlText w:val="•"/>
      <w:lvlJc w:val="left"/>
      <w:pPr>
        <w:ind w:left="3629" w:hanging="354"/>
      </w:pPr>
      <w:rPr>
        <w:rFonts w:hint="default"/>
        <w:lang w:val="bg-BG" w:eastAsia="en-US" w:bidi="ar-SA"/>
      </w:rPr>
    </w:lvl>
    <w:lvl w:ilvl="5">
      <w:start w:val="0"/>
      <w:numFmt w:val="bullet"/>
      <w:lvlText w:val="•"/>
      <w:lvlJc w:val="left"/>
      <w:pPr>
        <w:ind w:left="4559" w:hanging="354"/>
      </w:pPr>
      <w:rPr>
        <w:rFonts w:hint="default"/>
        <w:lang w:val="bg-BG" w:eastAsia="en-US" w:bidi="ar-SA"/>
      </w:rPr>
    </w:lvl>
    <w:lvl w:ilvl="6">
      <w:start w:val="0"/>
      <w:numFmt w:val="bullet"/>
      <w:lvlText w:val="•"/>
      <w:lvlJc w:val="left"/>
      <w:pPr>
        <w:ind w:left="5489" w:hanging="354"/>
      </w:pPr>
      <w:rPr>
        <w:rFonts w:hint="default"/>
        <w:lang w:val="bg-BG" w:eastAsia="en-US" w:bidi="ar-SA"/>
      </w:rPr>
    </w:lvl>
    <w:lvl w:ilvl="7">
      <w:start w:val="0"/>
      <w:numFmt w:val="bullet"/>
      <w:lvlText w:val="•"/>
      <w:lvlJc w:val="left"/>
      <w:pPr>
        <w:ind w:left="6418" w:hanging="354"/>
      </w:pPr>
      <w:rPr>
        <w:rFonts w:hint="default"/>
        <w:lang w:val="bg-BG" w:eastAsia="en-US" w:bidi="ar-SA"/>
      </w:rPr>
    </w:lvl>
    <w:lvl w:ilvl="8">
      <w:start w:val="0"/>
      <w:numFmt w:val="bullet"/>
      <w:lvlText w:val="•"/>
      <w:lvlJc w:val="left"/>
      <w:pPr>
        <w:ind w:left="7348" w:hanging="354"/>
      </w:pPr>
      <w:rPr>
        <w:rFonts w:hint="default"/>
        <w:lang w:val="bg-BG"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bg-BG" w:eastAsia="en-US" w:bidi="ar-SA"/>
    </w:rPr>
  </w:style>
  <w:style w:styleId="BodyText" w:type="paragraph">
    <w:name w:val="Body Text"/>
    <w:basedOn w:val="Normal"/>
    <w:uiPriority w:val="1"/>
    <w:qFormat/>
    <w:pPr>
      <w:spacing w:before="120"/>
      <w:ind w:left="89"/>
      <w:jc w:val="both"/>
    </w:pPr>
    <w:rPr>
      <w:rFonts w:ascii="Times New Roman" w:hAnsi="Times New Roman" w:eastAsia="Times New Roman" w:cs="Times New Roman"/>
      <w:sz w:val="22"/>
      <w:szCs w:val="22"/>
      <w:lang w:val="bg-BG" w:eastAsia="en-US" w:bidi="ar-SA"/>
    </w:rPr>
  </w:style>
  <w:style w:styleId="Title" w:type="paragraph">
    <w:name w:val="Title"/>
    <w:basedOn w:val="Normal"/>
    <w:uiPriority w:val="1"/>
    <w:qFormat/>
    <w:pPr>
      <w:spacing w:before="61"/>
      <w:ind w:left="157" w:right="152"/>
      <w:jc w:val="center"/>
    </w:pPr>
    <w:rPr>
      <w:rFonts w:ascii="Times New Roman" w:hAnsi="Times New Roman" w:eastAsia="Times New Roman" w:cs="Times New Roman"/>
      <w:b/>
      <w:bCs/>
      <w:sz w:val="22"/>
      <w:szCs w:val="22"/>
      <w:lang w:val="bg-BG" w:eastAsia="en-US" w:bidi="ar-SA"/>
    </w:rPr>
  </w:style>
  <w:style w:styleId="ListParagraph" w:type="paragraph">
    <w:name w:val="List Paragraph"/>
    <w:basedOn w:val="Normal"/>
    <w:uiPriority w:val="1"/>
    <w:qFormat/>
    <w:pPr>
      <w:spacing w:before="120"/>
      <w:ind w:left="848" w:right="59" w:hanging="360"/>
      <w:jc w:val="both"/>
    </w:pPr>
    <w:rPr>
      <w:rFonts w:ascii="Times New Roman" w:hAnsi="Times New Roman" w:eastAsia="Times New Roman" w:cs="Times New Roman"/>
      <w:lang w:val="bg-BG" w:eastAsia="en-US" w:bidi="ar-SA"/>
    </w:rPr>
  </w:style>
  <w:style w:styleId="TableParagraph" w:type="paragraph">
    <w:name w:val="Table Paragraph"/>
    <w:basedOn w:val="Normal"/>
    <w:uiPriority w:val="1"/>
    <w:qFormat/>
    <w:pPr/>
    <w:rPr>
      <w:lang w:val="bg-BG"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Krasimir Gyurov</dc:creator>
  <dcterms:created xsi:type="dcterms:W3CDTF">2026-02-10T14:00:50Z</dcterms:created>
  <dcterms:modified xsi:type="dcterms:W3CDTF">2026-02-10T14:00:50Z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Acrobat PDFMaker 22 for Word</vt:lpwstr>
  </property>
  <property fmtid="{D5CDD505-2E9C-101B-9397-08002B2CF9AE}" pid="4" name="LastSaved">
    <vt:filetime>2026-02-10T00:00:00Z</vt:filetime>
  </property>
  <property fmtid="{D5CDD505-2E9C-101B-9397-08002B2CF9AE}" pid="5" name="Producer">
    <vt:lpwstr>Adobe PDF Library 22.1.117</vt:lpwstr>
  </property>
  <property fmtid="{D5CDD505-2E9C-101B-9397-08002B2CF9AE}" pid="6" name="SourceModified">
    <vt:lpwstr>D:20240119143218</vt:lpwstr>
  </property>
</Properties>
</file>